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13" w:rsidRPr="00E6407B" w:rsidRDefault="00D62F13" w:rsidP="00E6407B">
      <w:pPr>
        <w:spacing w:after="0" w:line="240" w:lineRule="auto"/>
        <w:jc w:val="center"/>
        <w:rPr>
          <w:rFonts w:ascii="Times New Roman" w:hAnsi="Times New Roman" w:cs="Times New Roman"/>
          <w:b/>
          <w:sz w:val="28"/>
          <w:szCs w:val="28"/>
        </w:rPr>
      </w:pPr>
      <w:r w:rsidRPr="00E6407B">
        <w:rPr>
          <w:rFonts w:ascii="Times New Roman" w:hAnsi="Times New Roman" w:cs="Times New Roman"/>
          <w:b/>
          <w:sz w:val="28"/>
          <w:szCs w:val="28"/>
        </w:rPr>
        <w:t>GROWTH AND FRUIT YIELD OF GARDEN EGG (</w:t>
      </w:r>
      <w:r w:rsidRPr="00E6407B">
        <w:rPr>
          <w:rFonts w:ascii="Times New Roman" w:hAnsi="Times New Roman" w:cs="Times New Roman"/>
          <w:b/>
          <w:i/>
          <w:sz w:val="28"/>
          <w:szCs w:val="28"/>
        </w:rPr>
        <w:t>Solanum melongena</w:t>
      </w:r>
      <w:r w:rsidRPr="00E6407B">
        <w:rPr>
          <w:rFonts w:ascii="Times New Roman" w:hAnsi="Times New Roman" w:cs="Times New Roman"/>
          <w:b/>
          <w:sz w:val="28"/>
          <w:szCs w:val="28"/>
        </w:rPr>
        <w:t xml:space="preserve">) AS INFLUENCED BY GROWTH HORMONE  </w:t>
      </w:r>
    </w:p>
    <w:p w:rsidR="00D62F13" w:rsidRPr="00E6407B" w:rsidRDefault="00D62F13" w:rsidP="00E6407B">
      <w:pPr>
        <w:spacing w:after="0" w:line="480" w:lineRule="auto"/>
        <w:jc w:val="center"/>
        <w:rPr>
          <w:rFonts w:ascii="Times New Roman" w:hAnsi="Times New Roman" w:cs="Times New Roman"/>
          <w:b/>
          <w:sz w:val="28"/>
          <w:szCs w:val="28"/>
        </w:rPr>
      </w:pPr>
    </w:p>
    <w:p w:rsidR="00D62F13" w:rsidRDefault="00D62F13" w:rsidP="00E6407B">
      <w:pPr>
        <w:spacing w:after="0" w:line="480" w:lineRule="auto"/>
        <w:jc w:val="center"/>
        <w:rPr>
          <w:rFonts w:ascii="Times New Roman" w:hAnsi="Times New Roman" w:cs="Times New Roman"/>
          <w:b/>
          <w:sz w:val="28"/>
          <w:szCs w:val="28"/>
        </w:rPr>
      </w:pPr>
    </w:p>
    <w:p w:rsidR="00E6407B" w:rsidRDefault="00E6407B" w:rsidP="00E6407B">
      <w:pPr>
        <w:spacing w:after="0" w:line="480" w:lineRule="auto"/>
        <w:jc w:val="center"/>
        <w:rPr>
          <w:rFonts w:ascii="Times New Roman" w:hAnsi="Times New Roman" w:cs="Times New Roman"/>
          <w:b/>
          <w:sz w:val="28"/>
          <w:szCs w:val="28"/>
        </w:rPr>
      </w:pPr>
    </w:p>
    <w:p w:rsidR="00E6407B" w:rsidRPr="00E6407B" w:rsidRDefault="00E6407B" w:rsidP="00E6407B">
      <w:pPr>
        <w:spacing w:after="0" w:line="480" w:lineRule="auto"/>
        <w:jc w:val="center"/>
        <w:rPr>
          <w:rFonts w:ascii="Times New Roman" w:hAnsi="Times New Roman" w:cs="Times New Roman"/>
          <w:b/>
          <w:sz w:val="28"/>
          <w:szCs w:val="28"/>
        </w:rPr>
      </w:pPr>
    </w:p>
    <w:p w:rsidR="00D62F13" w:rsidRPr="00E6407B" w:rsidRDefault="00D62F13" w:rsidP="00E6407B">
      <w:pPr>
        <w:spacing w:after="0" w:line="240" w:lineRule="auto"/>
        <w:jc w:val="center"/>
        <w:rPr>
          <w:rFonts w:ascii="Times New Roman" w:hAnsi="Times New Roman" w:cs="Times New Roman"/>
          <w:b/>
          <w:sz w:val="28"/>
          <w:szCs w:val="28"/>
        </w:rPr>
      </w:pPr>
      <w:r w:rsidRPr="00E6407B">
        <w:rPr>
          <w:rFonts w:ascii="Times New Roman" w:hAnsi="Times New Roman" w:cs="Times New Roman"/>
          <w:b/>
          <w:sz w:val="28"/>
          <w:szCs w:val="28"/>
        </w:rPr>
        <w:t xml:space="preserve">YAHAYA MARIDIYAT TITILOPE </w:t>
      </w:r>
    </w:p>
    <w:p w:rsidR="00D62F13" w:rsidRPr="00E6407B" w:rsidRDefault="00D62F13" w:rsidP="00E6407B">
      <w:pPr>
        <w:spacing w:after="0" w:line="480" w:lineRule="auto"/>
        <w:jc w:val="center"/>
        <w:rPr>
          <w:rFonts w:ascii="Times New Roman" w:hAnsi="Times New Roman" w:cs="Times New Roman"/>
          <w:b/>
          <w:sz w:val="28"/>
          <w:szCs w:val="28"/>
        </w:rPr>
      </w:pPr>
      <w:r w:rsidRPr="00E6407B">
        <w:rPr>
          <w:rFonts w:ascii="Times New Roman" w:hAnsi="Times New Roman" w:cs="Times New Roman"/>
          <w:b/>
          <w:sz w:val="28"/>
          <w:szCs w:val="28"/>
        </w:rPr>
        <w:t>Matric. No. 22/0047</w:t>
      </w:r>
    </w:p>
    <w:p w:rsidR="00D62F13" w:rsidRPr="00E6407B" w:rsidRDefault="00D62F13" w:rsidP="00E6407B">
      <w:pPr>
        <w:spacing w:after="0"/>
        <w:rPr>
          <w:rFonts w:ascii="Times New Roman" w:hAnsi="Times New Roman" w:cs="Times New Roman"/>
          <w:sz w:val="28"/>
          <w:szCs w:val="28"/>
        </w:rPr>
      </w:pPr>
    </w:p>
    <w:p w:rsidR="00D62F13" w:rsidRPr="00E6407B" w:rsidRDefault="00D62F13" w:rsidP="00E6407B">
      <w:pPr>
        <w:spacing w:after="0" w:line="240" w:lineRule="auto"/>
        <w:jc w:val="center"/>
        <w:rPr>
          <w:rFonts w:ascii="Times New Roman" w:eastAsia="Times New Roman" w:hAnsi="Times New Roman" w:cs="Times New Roman"/>
          <w:color w:val="000000"/>
          <w:sz w:val="28"/>
          <w:szCs w:val="28"/>
        </w:rPr>
      </w:pPr>
    </w:p>
    <w:p w:rsidR="00D62F13" w:rsidRPr="00E6407B" w:rsidRDefault="00D62F13" w:rsidP="00E6407B">
      <w:pPr>
        <w:spacing w:after="0" w:line="480" w:lineRule="auto"/>
        <w:jc w:val="both"/>
        <w:rPr>
          <w:rFonts w:ascii="Times New Roman" w:hAnsi="Times New Roman" w:cs="Times New Roman"/>
          <w:b/>
          <w:sz w:val="28"/>
          <w:szCs w:val="28"/>
        </w:rPr>
      </w:pPr>
    </w:p>
    <w:p w:rsidR="00D62F13" w:rsidRPr="00E6407B" w:rsidRDefault="00D62F13" w:rsidP="00E6407B">
      <w:pPr>
        <w:spacing w:after="0" w:line="480" w:lineRule="auto"/>
        <w:jc w:val="both"/>
        <w:rPr>
          <w:rFonts w:ascii="Times New Roman" w:hAnsi="Times New Roman" w:cs="Times New Roman"/>
          <w:b/>
          <w:sz w:val="28"/>
          <w:szCs w:val="28"/>
        </w:rPr>
      </w:pPr>
    </w:p>
    <w:p w:rsidR="00D62F13" w:rsidRDefault="00D62F13" w:rsidP="00E6407B">
      <w:pPr>
        <w:pStyle w:val="Default"/>
        <w:spacing w:line="276" w:lineRule="auto"/>
        <w:jc w:val="center"/>
        <w:rPr>
          <w:b/>
          <w:i/>
          <w:sz w:val="28"/>
          <w:szCs w:val="28"/>
        </w:rPr>
      </w:pPr>
      <w:r w:rsidRPr="00E6407B">
        <w:rPr>
          <w:b/>
          <w:i/>
          <w:sz w:val="28"/>
          <w:szCs w:val="28"/>
        </w:rPr>
        <w:t>A RESEARCH PROJECT SUBMITTED TO THE DEPARTMENT OF AGRICULTURAL SCIENCE, KWARA STATE COLLEGE OF EDUCATION, ILORIN.</w:t>
      </w:r>
    </w:p>
    <w:p w:rsidR="00E6407B" w:rsidRPr="00E6407B" w:rsidRDefault="00E6407B" w:rsidP="00E6407B">
      <w:pPr>
        <w:pStyle w:val="Default"/>
        <w:spacing w:line="276" w:lineRule="auto"/>
        <w:jc w:val="center"/>
        <w:rPr>
          <w:b/>
          <w:i/>
          <w:sz w:val="28"/>
          <w:szCs w:val="28"/>
        </w:rPr>
      </w:pPr>
    </w:p>
    <w:p w:rsidR="00D62F13" w:rsidRPr="00E6407B" w:rsidRDefault="00D62F13" w:rsidP="00E6407B">
      <w:pPr>
        <w:spacing w:after="0"/>
        <w:jc w:val="center"/>
        <w:rPr>
          <w:rFonts w:ascii="Times New Roman" w:hAnsi="Times New Roman" w:cs="Times New Roman"/>
          <w:b/>
          <w:i/>
          <w:sz w:val="28"/>
          <w:szCs w:val="28"/>
        </w:rPr>
      </w:pPr>
      <w:r w:rsidRPr="00E6407B">
        <w:rPr>
          <w:rFonts w:ascii="Times New Roman" w:hAnsi="Times New Roman" w:cs="Times New Roman"/>
          <w:b/>
          <w:i/>
          <w:sz w:val="28"/>
          <w:szCs w:val="28"/>
        </w:rPr>
        <w:t>IN PARTIAL FULFILLMENT OF THE REQUIREMENT FOR THE AWARD OF NIGERIA CERTIFICATE IN EDUCATION (N.C.E) AGRICULTURAL SCIENCE.</w:t>
      </w:r>
    </w:p>
    <w:p w:rsidR="00D62F13" w:rsidRPr="00E6407B" w:rsidRDefault="00D62F13" w:rsidP="00E6407B">
      <w:pPr>
        <w:spacing w:after="0"/>
        <w:jc w:val="center"/>
        <w:rPr>
          <w:rFonts w:ascii="Times New Roman" w:hAnsi="Times New Roman" w:cs="Times New Roman"/>
          <w:b/>
          <w:i/>
          <w:sz w:val="28"/>
          <w:szCs w:val="28"/>
        </w:rPr>
      </w:pPr>
    </w:p>
    <w:p w:rsidR="00D62F13" w:rsidRPr="00E6407B" w:rsidRDefault="00D62F13" w:rsidP="00E6407B">
      <w:pPr>
        <w:spacing w:after="0"/>
        <w:jc w:val="right"/>
        <w:rPr>
          <w:rFonts w:ascii="Times New Roman" w:hAnsi="Times New Roman" w:cs="Times New Roman"/>
          <w:b/>
          <w:i/>
          <w:sz w:val="28"/>
          <w:szCs w:val="28"/>
        </w:rPr>
      </w:pPr>
    </w:p>
    <w:p w:rsidR="00D62F13" w:rsidRPr="00E6407B" w:rsidRDefault="00D62F13" w:rsidP="00E6407B">
      <w:pPr>
        <w:spacing w:after="0"/>
        <w:jc w:val="right"/>
        <w:rPr>
          <w:rFonts w:ascii="Times New Roman" w:hAnsi="Times New Roman" w:cs="Times New Roman"/>
          <w:b/>
          <w:i/>
          <w:sz w:val="28"/>
          <w:szCs w:val="28"/>
        </w:rPr>
      </w:pPr>
      <w:r w:rsidRPr="00E6407B">
        <w:rPr>
          <w:rFonts w:ascii="Times New Roman" w:hAnsi="Times New Roman" w:cs="Times New Roman"/>
          <w:b/>
          <w:i/>
          <w:sz w:val="28"/>
          <w:szCs w:val="28"/>
        </w:rPr>
        <w:t>July, 2025.</w:t>
      </w:r>
    </w:p>
    <w:p w:rsidR="00D62F13" w:rsidRPr="00E6407B" w:rsidRDefault="00D62F13" w:rsidP="005D7382">
      <w:pPr>
        <w:spacing w:after="0" w:line="480" w:lineRule="auto"/>
        <w:jc w:val="center"/>
        <w:rPr>
          <w:rFonts w:ascii="Times New Roman" w:hAnsi="Times New Roman" w:cs="Times New Roman"/>
          <w:b/>
          <w:sz w:val="28"/>
          <w:szCs w:val="28"/>
        </w:rPr>
      </w:pPr>
      <w:r w:rsidRPr="00E6407B">
        <w:rPr>
          <w:rFonts w:ascii="Times New Roman" w:hAnsi="Times New Roman" w:cs="Times New Roman"/>
          <w:b/>
          <w:sz w:val="28"/>
          <w:szCs w:val="28"/>
        </w:rPr>
        <w:br w:type="page"/>
      </w:r>
      <w:r w:rsidRPr="00E6407B">
        <w:rPr>
          <w:rFonts w:ascii="Times New Roman" w:hAnsi="Times New Roman" w:cs="Times New Roman"/>
          <w:b/>
          <w:sz w:val="28"/>
          <w:szCs w:val="28"/>
        </w:rPr>
        <w:lastRenderedPageBreak/>
        <w:t>CERTIFICATION</w:t>
      </w:r>
    </w:p>
    <w:p w:rsidR="00D62F13" w:rsidRPr="00E6407B" w:rsidRDefault="00D62F13"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D62F13" w:rsidRPr="00E6407B" w:rsidRDefault="00D62F13" w:rsidP="00E6407B">
      <w:pPr>
        <w:spacing w:after="0" w:line="480" w:lineRule="auto"/>
        <w:ind w:firstLine="720"/>
        <w:jc w:val="both"/>
        <w:rPr>
          <w:rFonts w:ascii="Times New Roman" w:hAnsi="Times New Roman" w:cs="Times New Roman"/>
          <w:sz w:val="28"/>
          <w:szCs w:val="28"/>
        </w:rPr>
      </w:pPr>
    </w:p>
    <w:p w:rsidR="00D62F13" w:rsidRPr="00E6407B" w:rsidRDefault="00D62F13" w:rsidP="00E6407B">
      <w:pPr>
        <w:spacing w:after="0" w:line="240" w:lineRule="auto"/>
        <w:jc w:val="both"/>
        <w:rPr>
          <w:rFonts w:ascii="Times New Roman" w:hAnsi="Times New Roman" w:cs="Times New Roman"/>
          <w:b/>
          <w:sz w:val="28"/>
          <w:szCs w:val="28"/>
        </w:rPr>
      </w:pPr>
      <w:r w:rsidRPr="00E6407B">
        <w:rPr>
          <w:rFonts w:ascii="Times New Roman" w:hAnsi="Times New Roman" w:cs="Times New Roman"/>
          <w:b/>
          <w:sz w:val="28"/>
          <w:szCs w:val="28"/>
        </w:rPr>
        <w:t>Dr.(Mrs.) S. A. Olayiwola</w:t>
      </w:r>
      <w:r w:rsidRPr="00E6407B">
        <w:rPr>
          <w:rFonts w:ascii="Times New Roman" w:hAnsi="Times New Roman" w:cs="Times New Roman"/>
          <w:b/>
          <w:sz w:val="28"/>
          <w:szCs w:val="28"/>
        </w:rPr>
        <w:tab/>
        <w:t xml:space="preserve">       </w:t>
      </w:r>
      <w:r w:rsidR="00E6407B">
        <w:rPr>
          <w:rFonts w:ascii="Times New Roman" w:hAnsi="Times New Roman" w:cs="Times New Roman"/>
          <w:b/>
          <w:sz w:val="28"/>
          <w:szCs w:val="28"/>
        </w:rPr>
        <w:tab/>
      </w:r>
      <w:r w:rsidRPr="00E6407B">
        <w:rPr>
          <w:rFonts w:ascii="Times New Roman" w:hAnsi="Times New Roman" w:cs="Times New Roman"/>
          <w:b/>
          <w:sz w:val="28"/>
          <w:szCs w:val="28"/>
        </w:rPr>
        <w:t>..…..…</w:t>
      </w:r>
      <w:r w:rsidR="00E6407B">
        <w:rPr>
          <w:rFonts w:ascii="Times New Roman" w:hAnsi="Times New Roman" w:cs="Times New Roman"/>
          <w:b/>
          <w:sz w:val="28"/>
          <w:szCs w:val="28"/>
        </w:rPr>
        <w:t>…….</w:t>
      </w:r>
      <w:r w:rsidRPr="00E6407B">
        <w:rPr>
          <w:rFonts w:ascii="Times New Roman" w:hAnsi="Times New Roman" w:cs="Times New Roman"/>
          <w:b/>
          <w:sz w:val="28"/>
          <w:szCs w:val="28"/>
        </w:rPr>
        <w:t xml:space="preserve">….            </w:t>
      </w:r>
      <w:r w:rsidR="00E6407B">
        <w:rPr>
          <w:rFonts w:ascii="Times New Roman" w:hAnsi="Times New Roman" w:cs="Times New Roman"/>
          <w:b/>
          <w:sz w:val="28"/>
          <w:szCs w:val="28"/>
        </w:rPr>
        <w:t>……</w:t>
      </w:r>
      <w:r w:rsidRPr="00E6407B">
        <w:rPr>
          <w:rFonts w:ascii="Times New Roman" w:hAnsi="Times New Roman" w:cs="Times New Roman"/>
          <w:b/>
          <w:sz w:val="28"/>
          <w:szCs w:val="28"/>
        </w:rPr>
        <w:t xml:space="preserve">……..  </w:t>
      </w:r>
    </w:p>
    <w:p w:rsidR="00D62F13" w:rsidRPr="00E6407B" w:rsidRDefault="00D62F13" w:rsidP="00E6407B">
      <w:pPr>
        <w:spacing w:after="0" w:line="240" w:lineRule="auto"/>
        <w:jc w:val="both"/>
        <w:rPr>
          <w:rFonts w:ascii="Times New Roman" w:hAnsi="Times New Roman" w:cs="Times New Roman"/>
          <w:b/>
          <w:i/>
          <w:sz w:val="28"/>
          <w:szCs w:val="28"/>
        </w:rPr>
      </w:pPr>
      <w:r w:rsidRPr="00E6407B">
        <w:rPr>
          <w:rFonts w:ascii="Times New Roman" w:hAnsi="Times New Roman" w:cs="Times New Roman"/>
          <w:b/>
          <w:i/>
          <w:sz w:val="28"/>
          <w:szCs w:val="28"/>
        </w:rPr>
        <w:t xml:space="preserve">Project Supervisor </w:t>
      </w:r>
      <w:r w:rsidRPr="00E6407B">
        <w:rPr>
          <w:rFonts w:ascii="Times New Roman" w:hAnsi="Times New Roman" w:cs="Times New Roman"/>
          <w:b/>
          <w:sz w:val="28"/>
          <w:szCs w:val="28"/>
        </w:rPr>
        <w:tab/>
      </w:r>
      <w:r w:rsidRPr="00E6407B">
        <w:rPr>
          <w:rFonts w:ascii="Times New Roman" w:hAnsi="Times New Roman" w:cs="Times New Roman"/>
          <w:b/>
          <w:sz w:val="28"/>
          <w:szCs w:val="28"/>
        </w:rPr>
        <w:tab/>
        <w:t xml:space="preserve">        </w:t>
      </w:r>
      <w:r w:rsidR="00E6407B">
        <w:rPr>
          <w:rFonts w:ascii="Times New Roman" w:hAnsi="Times New Roman" w:cs="Times New Roman"/>
          <w:b/>
          <w:sz w:val="28"/>
          <w:szCs w:val="28"/>
        </w:rPr>
        <w:tab/>
      </w:r>
      <w:r w:rsidRPr="00E6407B">
        <w:rPr>
          <w:rFonts w:ascii="Times New Roman" w:hAnsi="Times New Roman" w:cs="Times New Roman"/>
          <w:b/>
          <w:i/>
          <w:sz w:val="28"/>
          <w:szCs w:val="28"/>
        </w:rPr>
        <w:t xml:space="preserve">Signature </w:t>
      </w:r>
      <w:r w:rsidRPr="00E6407B">
        <w:rPr>
          <w:rFonts w:ascii="Times New Roman" w:hAnsi="Times New Roman" w:cs="Times New Roman"/>
          <w:b/>
          <w:i/>
          <w:sz w:val="28"/>
          <w:szCs w:val="28"/>
        </w:rPr>
        <w:tab/>
      </w:r>
      <w:r w:rsidRPr="00E6407B">
        <w:rPr>
          <w:rFonts w:ascii="Times New Roman" w:hAnsi="Times New Roman" w:cs="Times New Roman"/>
          <w:b/>
          <w:i/>
          <w:sz w:val="28"/>
          <w:szCs w:val="28"/>
        </w:rPr>
        <w:tab/>
        <w:t xml:space="preserve">       Date</w:t>
      </w:r>
    </w:p>
    <w:p w:rsidR="00D62F13" w:rsidRDefault="00D62F13" w:rsidP="00E6407B">
      <w:pPr>
        <w:spacing w:after="0" w:line="240" w:lineRule="auto"/>
        <w:jc w:val="both"/>
        <w:rPr>
          <w:rFonts w:ascii="Times New Roman" w:hAnsi="Times New Roman" w:cs="Times New Roman"/>
          <w:b/>
          <w:sz w:val="28"/>
          <w:szCs w:val="28"/>
        </w:rPr>
      </w:pPr>
      <w:bookmarkStart w:id="0" w:name="_GoBack"/>
      <w:bookmarkEnd w:id="0"/>
    </w:p>
    <w:p w:rsidR="00E6407B" w:rsidRDefault="00E6407B" w:rsidP="00E6407B">
      <w:pPr>
        <w:spacing w:after="0" w:line="240" w:lineRule="auto"/>
        <w:jc w:val="both"/>
        <w:rPr>
          <w:rFonts w:ascii="Times New Roman" w:hAnsi="Times New Roman" w:cs="Times New Roman"/>
          <w:b/>
          <w:sz w:val="28"/>
          <w:szCs w:val="28"/>
        </w:rPr>
      </w:pPr>
    </w:p>
    <w:p w:rsidR="00E6407B" w:rsidRDefault="00E6407B" w:rsidP="00E6407B">
      <w:pPr>
        <w:spacing w:after="0" w:line="240" w:lineRule="auto"/>
        <w:jc w:val="both"/>
        <w:rPr>
          <w:rFonts w:ascii="Times New Roman" w:hAnsi="Times New Roman" w:cs="Times New Roman"/>
          <w:b/>
          <w:sz w:val="28"/>
          <w:szCs w:val="28"/>
        </w:rPr>
      </w:pPr>
    </w:p>
    <w:p w:rsidR="00E6407B" w:rsidRDefault="00E6407B" w:rsidP="00E6407B">
      <w:pPr>
        <w:spacing w:after="0" w:line="240" w:lineRule="auto"/>
        <w:jc w:val="both"/>
        <w:rPr>
          <w:rFonts w:ascii="Times New Roman" w:hAnsi="Times New Roman" w:cs="Times New Roman"/>
          <w:b/>
          <w:sz w:val="28"/>
          <w:szCs w:val="28"/>
        </w:rPr>
      </w:pPr>
    </w:p>
    <w:p w:rsidR="00E6407B" w:rsidRPr="00E6407B" w:rsidRDefault="00E6407B" w:rsidP="00E6407B">
      <w:pPr>
        <w:spacing w:after="0" w:line="240" w:lineRule="auto"/>
        <w:jc w:val="both"/>
        <w:rPr>
          <w:rFonts w:ascii="Times New Roman" w:hAnsi="Times New Roman" w:cs="Times New Roman"/>
          <w:b/>
          <w:sz w:val="28"/>
          <w:szCs w:val="28"/>
        </w:rPr>
      </w:pPr>
    </w:p>
    <w:p w:rsidR="00E6407B" w:rsidRDefault="00D62F13" w:rsidP="00E6407B">
      <w:pPr>
        <w:spacing w:after="0" w:line="240" w:lineRule="auto"/>
        <w:jc w:val="both"/>
        <w:rPr>
          <w:rFonts w:ascii="Times New Roman" w:hAnsi="Times New Roman" w:cs="Times New Roman"/>
          <w:b/>
          <w:sz w:val="28"/>
          <w:szCs w:val="28"/>
        </w:rPr>
      </w:pPr>
      <w:r w:rsidRPr="00E6407B">
        <w:rPr>
          <w:rFonts w:ascii="Times New Roman" w:hAnsi="Times New Roman" w:cs="Times New Roman"/>
          <w:b/>
          <w:sz w:val="28"/>
          <w:szCs w:val="28"/>
        </w:rPr>
        <w:t>Mr. Adesanmi Ojo.</w:t>
      </w:r>
      <w:r w:rsidRPr="00E6407B">
        <w:rPr>
          <w:rFonts w:ascii="Times New Roman" w:hAnsi="Times New Roman" w:cs="Times New Roman"/>
          <w:b/>
          <w:sz w:val="28"/>
          <w:szCs w:val="28"/>
        </w:rPr>
        <w:tab/>
      </w:r>
      <w:r w:rsidR="00E6407B">
        <w:rPr>
          <w:rFonts w:ascii="Times New Roman" w:hAnsi="Times New Roman" w:cs="Times New Roman"/>
          <w:b/>
          <w:sz w:val="28"/>
          <w:szCs w:val="28"/>
        </w:rPr>
        <w:tab/>
      </w:r>
      <w:r w:rsidR="00E6407B">
        <w:rPr>
          <w:rFonts w:ascii="Times New Roman" w:hAnsi="Times New Roman" w:cs="Times New Roman"/>
          <w:b/>
          <w:sz w:val="28"/>
          <w:szCs w:val="28"/>
        </w:rPr>
        <w:tab/>
      </w:r>
      <w:r w:rsidR="00E6407B" w:rsidRPr="00E6407B">
        <w:rPr>
          <w:rFonts w:ascii="Times New Roman" w:hAnsi="Times New Roman" w:cs="Times New Roman"/>
          <w:b/>
          <w:sz w:val="28"/>
          <w:szCs w:val="28"/>
        </w:rPr>
        <w:t>..…..…</w:t>
      </w:r>
      <w:r w:rsidR="00E6407B">
        <w:rPr>
          <w:rFonts w:ascii="Times New Roman" w:hAnsi="Times New Roman" w:cs="Times New Roman"/>
          <w:b/>
          <w:sz w:val="28"/>
          <w:szCs w:val="28"/>
        </w:rPr>
        <w:t>…….</w:t>
      </w:r>
      <w:r w:rsidR="00E6407B" w:rsidRPr="00E6407B">
        <w:rPr>
          <w:rFonts w:ascii="Times New Roman" w:hAnsi="Times New Roman" w:cs="Times New Roman"/>
          <w:b/>
          <w:sz w:val="28"/>
          <w:szCs w:val="28"/>
        </w:rPr>
        <w:t xml:space="preserve">….            </w:t>
      </w:r>
      <w:r w:rsidR="00E6407B">
        <w:rPr>
          <w:rFonts w:ascii="Times New Roman" w:hAnsi="Times New Roman" w:cs="Times New Roman"/>
          <w:b/>
          <w:sz w:val="28"/>
          <w:szCs w:val="28"/>
        </w:rPr>
        <w:t>……</w:t>
      </w:r>
      <w:r w:rsidR="00E6407B" w:rsidRPr="00E6407B">
        <w:rPr>
          <w:rFonts w:ascii="Times New Roman" w:hAnsi="Times New Roman" w:cs="Times New Roman"/>
          <w:b/>
          <w:sz w:val="28"/>
          <w:szCs w:val="28"/>
        </w:rPr>
        <w:t xml:space="preserve">……..  </w:t>
      </w:r>
    </w:p>
    <w:p w:rsidR="00D62F13" w:rsidRPr="00E6407B" w:rsidRDefault="00D62F13" w:rsidP="00E6407B">
      <w:pPr>
        <w:spacing w:after="0" w:line="240" w:lineRule="auto"/>
        <w:jc w:val="both"/>
        <w:rPr>
          <w:rFonts w:ascii="Times New Roman" w:hAnsi="Times New Roman" w:cs="Times New Roman"/>
          <w:b/>
          <w:i/>
          <w:sz w:val="28"/>
          <w:szCs w:val="28"/>
        </w:rPr>
      </w:pPr>
      <w:r w:rsidRPr="00E6407B">
        <w:rPr>
          <w:rFonts w:ascii="Times New Roman" w:hAnsi="Times New Roman" w:cs="Times New Roman"/>
          <w:b/>
          <w:i/>
          <w:sz w:val="28"/>
          <w:szCs w:val="28"/>
        </w:rPr>
        <w:t>HOD Agric</w:t>
      </w:r>
      <w:r w:rsidRPr="00E6407B">
        <w:rPr>
          <w:rFonts w:ascii="Times New Roman" w:hAnsi="Times New Roman" w:cs="Times New Roman"/>
          <w:b/>
          <w:sz w:val="28"/>
          <w:szCs w:val="28"/>
        </w:rPr>
        <w:tab/>
      </w:r>
      <w:r w:rsidRPr="00E6407B">
        <w:rPr>
          <w:rFonts w:ascii="Times New Roman" w:hAnsi="Times New Roman" w:cs="Times New Roman"/>
          <w:b/>
          <w:sz w:val="28"/>
          <w:szCs w:val="28"/>
        </w:rPr>
        <w:tab/>
      </w:r>
      <w:r w:rsidRPr="00E6407B">
        <w:rPr>
          <w:rFonts w:ascii="Times New Roman" w:hAnsi="Times New Roman" w:cs="Times New Roman"/>
          <w:b/>
          <w:sz w:val="28"/>
          <w:szCs w:val="28"/>
        </w:rPr>
        <w:tab/>
      </w:r>
      <w:r w:rsidRPr="00E6407B">
        <w:rPr>
          <w:rFonts w:ascii="Times New Roman" w:hAnsi="Times New Roman" w:cs="Times New Roman"/>
          <w:b/>
          <w:sz w:val="28"/>
          <w:szCs w:val="28"/>
        </w:rPr>
        <w:tab/>
        <w:t xml:space="preserve">        </w:t>
      </w:r>
      <w:r w:rsidRPr="00E6407B">
        <w:rPr>
          <w:rFonts w:ascii="Times New Roman" w:hAnsi="Times New Roman" w:cs="Times New Roman"/>
          <w:b/>
          <w:i/>
          <w:sz w:val="28"/>
          <w:szCs w:val="28"/>
        </w:rPr>
        <w:t xml:space="preserve">Signature </w:t>
      </w:r>
      <w:r w:rsidRPr="00E6407B">
        <w:rPr>
          <w:rFonts w:ascii="Times New Roman" w:hAnsi="Times New Roman" w:cs="Times New Roman"/>
          <w:b/>
          <w:i/>
          <w:sz w:val="28"/>
          <w:szCs w:val="28"/>
        </w:rPr>
        <w:tab/>
      </w:r>
      <w:r w:rsidRPr="00E6407B">
        <w:rPr>
          <w:rFonts w:ascii="Times New Roman" w:hAnsi="Times New Roman" w:cs="Times New Roman"/>
          <w:b/>
          <w:i/>
          <w:sz w:val="28"/>
          <w:szCs w:val="28"/>
        </w:rPr>
        <w:tab/>
        <w:t xml:space="preserve">      Date</w:t>
      </w:r>
    </w:p>
    <w:p w:rsidR="00D62F13" w:rsidRDefault="00D62F13" w:rsidP="00E6407B">
      <w:pPr>
        <w:spacing w:after="0" w:line="240" w:lineRule="auto"/>
        <w:jc w:val="both"/>
        <w:rPr>
          <w:rFonts w:ascii="Times New Roman" w:hAnsi="Times New Roman" w:cs="Times New Roman"/>
          <w:sz w:val="28"/>
          <w:szCs w:val="28"/>
        </w:rPr>
      </w:pPr>
    </w:p>
    <w:p w:rsidR="00E6407B" w:rsidRDefault="00E6407B" w:rsidP="00E6407B">
      <w:pPr>
        <w:spacing w:after="0" w:line="240" w:lineRule="auto"/>
        <w:jc w:val="both"/>
        <w:rPr>
          <w:rFonts w:ascii="Times New Roman" w:hAnsi="Times New Roman" w:cs="Times New Roman"/>
          <w:sz w:val="28"/>
          <w:szCs w:val="28"/>
        </w:rPr>
      </w:pPr>
    </w:p>
    <w:p w:rsidR="00E6407B" w:rsidRDefault="00E6407B" w:rsidP="00E6407B">
      <w:pPr>
        <w:spacing w:after="0" w:line="240" w:lineRule="auto"/>
        <w:jc w:val="both"/>
        <w:rPr>
          <w:rFonts w:ascii="Times New Roman" w:hAnsi="Times New Roman" w:cs="Times New Roman"/>
          <w:sz w:val="28"/>
          <w:szCs w:val="28"/>
        </w:rPr>
      </w:pPr>
    </w:p>
    <w:p w:rsidR="00E6407B" w:rsidRDefault="00E6407B" w:rsidP="00E6407B">
      <w:pPr>
        <w:spacing w:after="0" w:line="240" w:lineRule="auto"/>
        <w:jc w:val="both"/>
        <w:rPr>
          <w:rFonts w:ascii="Times New Roman" w:hAnsi="Times New Roman" w:cs="Times New Roman"/>
          <w:sz w:val="28"/>
          <w:szCs w:val="28"/>
        </w:rPr>
      </w:pPr>
    </w:p>
    <w:p w:rsidR="00E6407B" w:rsidRPr="00E6407B" w:rsidRDefault="00E6407B" w:rsidP="00E6407B">
      <w:pPr>
        <w:spacing w:after="0" w:line="240" w:lineRule="auto"/>
        <w:jc w:val="both"/>
        <w:rPr>
          <w:rFonts w:ascii="Times New Roman" w:hAnsi="Times New Roman" w:cs="Times New Roman"/>
          <w:sz w:val="28"/>
          <w:szCs w:val="28"/>
        </w:rPr>
      </w:pPr>
    </w:p>
    <w:p w:rsidR="00E6407B" w:rsidRDefault="00D62F13" w:rsidP="00E6407B">
      <w:pPr>
        <w:spacing w:after="0" w:line="240" w:lineRule="auto"/>
        <w:jc w:val="both"/>
        <w:rPr>
          <w:rFonts w:ascii="Times New Roman" w:hAnsi="Times New Roman" w:cs="Times New Roman"/>
          <w:b/>
          <w:sz w:val="28"/>
          <w:szCs w:val="28"/>
        </w:rPr>
      </w:pPr>
      <w:r w:rsidRPr="00E6407B">
        <w:rPr>
          <w:rFonts w:ascii="Times New Roman" w:hAnsi="Times New Roman" w:cs="Times New Roman"/>
          <w:b/>
          <w:sz w:val="28"/>
          <w:szCs w:val="28"/>
        </w:rPr>
        <w:t>Mrs. M. D.  Giwa</w:t>
      </w:r>
      <w:r w:rsidRPr="00E6407B">
        <w:rPr>
          <w:rFonts w:ascii="Times New Roman" w:hAnsi="Times New Roman" w:cs="Times New Roman"/>
          <w:b/>
          <w:sz w:val="28"/>
          <w:szCs w:val="28"/>
        </w:rPr>
        <w:tab/>
      </w:r>
      <w:r w:rsidRPr="00E6407B">
        <w:rPr>
          <w:rFonts w:ascii="Times New Roman" w:hAnsi="Times New Roman" w:cs="Times New Roman"/>
          <w:b/>
          <w:sz w:val="28"/>
          <w:szCs w:val="28"/>
        </w:rPr>
        <w:tab/>
      </w:r>
      <w:r w:rsidRPr="00E6407B">
        <w:rPr>
          <w:rFonts w:ascii="Times New Roman" w:hAnsi="Times New Roman" w:cs="Times New Roman"/>
          <w:b/>
          <w:sz w:val="28"/>
          <w:szCs w:val="28"/>
        </w:rPr>
        <w:tab/>
        <w:t xml:space="preserve">      </w:t>
      </w:r>
      <w:r w:rsidR="00E6407B" w:rsidRPr="00E6407B">
        <w:rPr>
          <w:rFonts w:ascii="Times New Roman" w:hAnsi="Times New Roman" w:cs="Times New Roman"/>
          <w:b/>
          <w:sz w:val="28"/>
          <w:szCs w:val="28"/>
        </w:rPr>
        <w:t>..…..…</w:t>
      </w:r>
      <w:r w:rsidR="00E6407B">
        <w:rPr>
          <w:rFonts w:ascii="Times New Roman" w:hAnsi="Times New Roman" w:cs="Times New Roman"/>
          <w:b/>
          <w:sz w:val="28"/>
          <w:szCs w:val="28"/>
        </w:rPr>
        <w:t>…….</w:t>
      </w:r>
      <w:r w:rsidR="00E6407B" w:rsidRPr="00E6407B">
        <w:rPr>
          <w:rFonts w:ascii="Times New Roman" w:hAnsi="Times New Roman" w:cs="Times New Roman"/>
          <w:b/>
          <w:sz w:val="28"/>
          <w:szCs w:val="28"/>
        </w:rPr>
        <w:t xml:space="preserve">….            </w:t>
      </w:r>
      <w:r w:rsidR="00E6407B">
        <w:rPr>
          <w:rFonts w:ascii="Times New Roman" w:hAnsi="Times New Roman" w:cs="Times New Roman"/>
          <w:b/>
          <w:sz w:val="28"/>
          <w:szCs w:val="28"/>
        </w:rPr>
        <w:t>……</w:t>
      </w:r>
      <w:r w:rsidR="00E6407B" w:rsidRPr="00E6407B">
        <w:rPr>
          <w:rFonts w:ascii="Times New Roman" w:hAnsi="Times New Roman" w:cs="Times New Roman"/>
          <w:b/>
          <w:sz w:val="28"/>
          <w:szCs w:val="28"/>
        </w:rPr>
        <w:t xml:space="preserve">……..  </w:t>
      </w:r>
    </w:p>
    <w:p w:rsidR="00D62F13" w:rsidRPr="00E6407B" w:rsidRDefault="00E6407B" w:rsidP="00E6407B">
      <w:pPr>
        <w:spacing w:after="0" w:line="240" w:lineRule="auto"/>
        <w:jc w:val="both"/>
        <w:rPr>
          <w:rFonts w:ascii="Times New Roman" w:hAnsi="Times New Roman" w:cs="Times New Roman"/>
          <w:b/>
          <w:sz w:val="28"/>
          <w:szCs w:val="28"/>
        </w:rPr>
      </w:pPr>
      <w:r w:rsidRPr="00E6407B">
        <w:rPr>
          <w:rFonts w:ascii="Times New Roman" w:hAnsi="Times New Roman" w:cs="Times New Roman"/>
          <w:b/>
          <w:sz w:val="28"/>
          <w:szCs w:val="28"/>
        </w:rPr>
        <w:t xml:space="preserve"> </w:t>
      </w:r>
      <w:r w:rsidR="00D62F13" w:rsidRPr="00E6407B">
        <w:rPr>
          <w:rFonts w:ascii="Times New Roman" w:hAnsi="Times New Roman" w:cs="Times New Roman"/>
          <w:b/>
          <w:i/>
          <w:sz w:val="28"/>
          <w:szCs w:val="28"/>
        </w:rPr>
        <w:t xml:space="preserve">Project Coordinator </w:t>
      </w:r>
      <w:r w:rsidR="00D62F13" w:rsidRPr="00E6407B">
        <w:rPr>
          <w:rFonts w:ascii="Times New Roman" w:hAnsi="Times New Roman" w:cs="Times New Roman"/>
          <w:b/>
          <w:sz w:val="28"/>
          <w:szCs w:val="28"/>
        </w:rPr>
        <w:tab/>
      </w:r>
      <w:r w:rsidR="00D62F13" w:rsidRPr="00E6407B">
        <w:rPr>
          <w:rFonts w:ascii="Times New Roman" w:hAnsi="Times New Roman" w:cs="Times New Roman"/>
          <w:b/>
          <w:sz w:val="28"/>
          <w:szCs w:val="28"/>
        </w:rPr>
        <w:tab/>
        <w:t xml:space="preserve">       </w:t>
      </w:r>
      <w:r>
        <w:rPr>
          <w:rFonts w:ascii="Times New Roman" w:hAnsi="Times New Roman" w:cs="Times New Roman"/>
          <w:b/>
          <w:i/>
          <w:sz w:val="28"/>
          <w:szCs w:val="28"/>
        </w:rPr>
        <w:t xml:space="preserve">Signature </w:t>
      </w:r>
      <w:r>
        <w:rPr>
          <w:rFonts w:ascii="Times New Roman" w:hAnsi="Times New Roman" w:cs="Times New Roman"/>
          <w:b/>
          <w:i/>
          <w:sz w:val="28"/>
          <w:szCs w:val="28"/>
        </w:rPr>
        <w:tab/>
      </w:r>
      <w:r>
        <w:rPr>
          <w:rFonts w:ascii="Times New Roman" w:hAnsi="Times New Roman" w:cs="Times New Roman"/>
          <w:b/>
          <w:i/>
          <w:sz w:val="28"/>
          <w:szCs w:val="28"/>
        </w:rPr>
        <w:tab/>
        <w:t xml:space="preserve">     </w:t>
      </w:r>
      <w:r w:rsidR="00D62F13" w:rsidRPr="00E6407B">
        <w:rPr>
          <w:rFonts w:ascii="Times New Roman" w:hAnsi="Times New Roman" w:cs="Times New Roman"/>
          <w:b/>
          <w:i/>
          <w:sz w:val="28"/>
          <w:szCs w:val="28"/>
        </w:rPr>
        <w:t>Date</w:t>
      </w:r>
    </w:p>
    <w:p w:rsidR="00D62F13" w:rsidRPr="00E6407B" w:rsidRDefault="00D62F13" w:rsidP="00E6407B">
      <w:pPr>
        <w:spacing w:after="0" w:line="240" w:lineRule="auto"/>
        <w:jc w:val="center"/>
        <w:rPr>
          <w:rFonts w:ascii="Times New Roman" w:hAnsi="Times New Roman" w:cs="Times New Roman"/>
          <w:b/>
          <w:sz w:val="28"/>
          <w:szCs w:val="28"/>
        </w:rPr>
      </w:pPr>
    </w:p>
    <w:p w:rsidR="00D62F13" w:rsidRPr="00E6407B" w:rsidRDefault="00D62F13" w:rsidP="00E6407B">
      <w:pPr>
        <w:spacing w:after="0" w:line="480" w:lineRule="auto"/>
        <w:jc w:val="center"/>
        <w:rPr>
          <w:rFonts w:ascii="Times New Roman" w:hAnsi="Times New Roman" w:cs="Times New Roman"/>
          <w:b/>
          <w:sz w:val="28"/>
          <w:szCs w:val="28"/>
        </w:rPr>
      </w:pPr>
      <w:r w:rsidRPr="00E6407B">
        <w:rPr>
          <w:rFonts w:ascii="Times New Roman" w:hAnsi="Times New Roman" w:cs="Times New Roman"/>
          <w:b/>
          <w:sz w:val="28"/>
          <w:szCs w:val="28"/>
        </w:rPr>
        <w:br w:type="page"/>
      </w:r>
      <w:r w:rsidRPr="00E6407B">
        <w:rPr>
          <w:rFonts w:ascii="Times New Roman" w:hAnsi="Times New Roman" w:cs="Times New Roman"/>
          <w:b/>
          <w:sz w:val="28"/>
          <w:szCs w:val="28"/>
        </w:rPr>
        <w:lastRenderedPageBreak/>
        <w:t>DEDICATION</w:t>
      </w:r>
    </w:p>
    <w:p w:rsidR="00825D01" w:rsidRPr="00E6407B" w:rsidRDefault="00825D01"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This research project is dedicated to Almighty Allah, the Lord of the universe, who controls the world and heaven. May His name be glorified. </w:t>
      </w:r>
    </w:p>
    <w:p w:rsidR="00D62F13" w:rsidRPr="00E6407B" w:rsidRDefault="00D62F13" w:rsidP="00E6407B">
      <w:pPr>
        <w:spacing w:after="0" w:line="480" w:lineRule="auto"/>
        <w:ind w:firstLine="720"/>
        <w:jc w:val="both"/>
        <w:rPr>
          <w:rFonts w:ascii="Times New Roman" w:hAnsi="Times New Roman" w:cs="Times New Roman"/>
          <w:sz w:val="28"/>
          <w:szCs w:val="28"/>
        </w:rPr>
      </w:pPr>
    </w:p>
    <w:p w:rsidR="00D62F13" w:rsidRPr="00E6407B" w:rsidRDefault="00825D01" w:rsidP="00E6407B">
      <w:pPr>
        <w:tabs>
          <w:tab w:val="left" w:pos="5638"/>
        </w:tabs>
        <w:spacing w:after="0" w:line="480" w:lineRule="auto"/>
        <w:rPr>
          <w:rFonts w:ascii="Times New Roman" w:hAnsi="Times New Roman" w:cs="Times New Roman"/>
          <w:b/>
          <w:sz w:val="28"/>
          <w:szCs w:val="28"/>
        </w:rPr>
      </w:pPr>
      <w:r w:rsidRPr="00E6407B">
        <w:rPr>
          <w:rFonts w:ascii="Times New Roman" w:hAnsi="Times New Roman" w:cs="Times New Roman"/>
          <w:b/>
          <w:sz w:val="28"/>
          <w:szCs w:val="28"/>
        </w:rPr>
        <w:tab/>
      </w:r>
    </w:p>
    <w:p w:rsidR="00D92811" w:rsidRPr="00B94EDA" w:rsidRDefault="00D62F13" w:rsidP="00D92811">
      <w:pPr>
        <w:spacing w:after="0" w:line="480" w:lineRule="auto"/>
        <w:jc w:val="center"/>
        <w:rPr>
          <w:rFonts w:ascii="Times New Roman" w:hAnsi="Times New Roman"/>
          <w:sz w:val="28"/>
          <w:szCs w:val="28"/>
        </w:rPr>
      </w:pPr>
      <w:r w:rsidRPr="00E6407B">
        <w:rPr>
          <w:rFonts w:ascii="Times New Roman" w:hAnsi="Times New Roman" w:cs="Times New Roman"/>
          <w:b/>
          <w:sz w:val="28"/>
          <w:szCs w:val="28"/>
        </w:rPr>
        <w:br w:type="page"/>
      </w:r>
      <w:r w:rsidR="00D92811" w:rsidRPr="00B94EDA">
        <w:rPr>
          <w:rFonts w:ascii="Times New Roman" w:hAnsi="Times New Roman"/>
          <w:b/>
          <w:sz w:val="28"/>
          <w:szCs w:val="28"/>
        </w:rPr>
        <w:lastRenderedPageBreak/>
        <w:t>ACKNOWLEDGEMENTS</w:t>
      </w:r>
    </w:p>
    <w:p w:rsidR="00D92811" w:rsidRPr="00573C93" w:rsidRDefault="00D92811" w:rsidP="00D92811">
      <w:pPr>
        <w:pStyle w:val="NoSpacing"/>
        <w:spacing w:line="480" w:lineRule="auto"/>
        <w:jc w:val="both"/>
        <w:rPr>
          <w:rFonts w:ascii="Times New Roman" w:hAnsi="Times New Roman" w:cs="Times New Roman"/>
          <w:sz w:val="28"/>
        </w:rPr>
      </w:pPr>
      <w:r w:rsidRPr="00B94EDA">
        <w:rPr>
          <w:rFonts w:ascii="Times New Roman" w:hAnsi="Times New Roman"/>
          <w:sz w:val="28"/>
          <w:szCs w:val="28"/>
        </w:rPr>
        <w:tab/>
      </w:r>
      <w:r w:rsidRPr="00573C93">
        <w:rPr>
          <w:rFonts w:ascii="Times New Roman" w:hAnsi="Times New Roman" w:cs="Times New Roman"/>
          <w:sz w:val="28"/>
        </w:rPr>
        <w:t>I ap</w:t>
      </w:r>
      <w:r w:rsidR="005173E1">
        <w:rPr>
          <w:rFonts w:ascii="Times New Roman" w:hAnsi="Times New Roman" w:cs="Times New Roman"/>
          <w:sz w:val="28"/>
        </w:rPr>
        <w:t>preciate God, the Almighty for H</w:t>
      </w:r>
      <w:r w:rsidRPr="00573C93">
        <w:rPr>
          <w:rFonts w:ascii="Times New Roman" w:hAnsi="Times New Roman" w:cs="Times New Roman"/>
          <w:sz w:val="28"/>
        </w:rPr>
        <w:t>is faithfulness and</w:t>
      </w:r>
      <w:r w:rsidR="005173E1">
        <w:rPr>
          <w:rFonts w:ascii="Times New Roman" w:hAnsi="Times New Roman" w:cs="Times New Roman"/>
          <w:sz w:val="28"/>
        </w:rPr>
        <w:t xml:space="preserve"> for </w:t>
      </w:r>
      <w:r w:rsidRPr="00573C93">
        <w:rPr>
          <w:rFonts w:ascii="Times New Roman" w:hAnsi="Times New Roman" w:cs="Times New Roman"/>
          <w:sz w:val="28"/>
        </w:rPr>
        <w:t xml:space="preserve"> giving  me the </w:t>
      </w:r>
      <w:r>
        <w:rPr>
          <w:rFonts w:ascii="Times New Roman" w:hAnsi="Times New Roman" w:cs="Times New Roman"/>
          <w:sz w:val="28"/>
        </w:rPr>
        <w:t xml:space="preserve">opportunity to complete this NCE </w:t>
      </w:r>
      <w:r w:rsidR="005173E1">
        <w:rPr>
          <w:rFonts w:ascii="Times New Roman" w:hAnsi="Times New Roman" w:cs="Times New Roman"/>
          <w:sz w:val="28"/>
        </w:rPr>
        <w:t xml:space="preserve"> programme successfully.</w:t>
      </w:r>
    </w:p>
    <w:p w:rsidR="00D92811" w:rsidRPr="00573C93" w:rsidRDefault="00D92811" w:rsidP="00D92811">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appreciation goes to my project supervisor</w:t>
      </w:r>
      <w:r w:rsidR="005173E1">
        <w:rPr>
          <w:rFonts w:ascii="Times New Roman" w:hAnsi="Times New Roman" w:cs="Times New Roman"/>
          <w:sz w:val="28"/>
        </w:rPr>
        <w:t xml:space="preserve"> in the person of </w:t>
      </w:r>
      <w:r>
        <w:rPr>
          <w:rFonts w:ascii="Times New Roman" w:hAnsi="Times New Roman" w:cs="Times New Roman"/>
          <w:sz w:val="28"/>
        </w:rPr>
        <w:t xml:space="preserve"> </w:t>
      </w:r>
      <w:r w:rsidRPr="00573C93">
        <w:rPr>
          <w:rFonts w:ascii="Times New Roman" w:hAnsi="Times New Roman" w:cs="Times New Roman"/>
          <w:sz w:val="28"/>
        </w:rPr>
        <w:t xml:space="preserve"> Dr. (Mrs.) S. A. Olayiwola</w:t>
      </w:r>
      <w:r>
        <w:rPr>
          <w:rFonts w:ascii="Times New Roman" w:hAnsi="Times New Roman" w:cs="Times New Roman"/>
          <w:sz w:val="28"/>
        </w:rPr>
        <w:t xml:space="preserve"> for her scholarly support, </w:t>
      </w:r>
      <w:r w:rsidRPr="00573C93">
        <w:rPr>
          <w:rFonts w:ascii="Times New Roman" w:hAnsi="Times New Roman" w:cs="Times New Roman"/>
          <w:sz w:val="28"/>
        </w:rPr>
        <w:t>understanding and contribution towards the successful completion of this project work.</w:t>
      </w:r>
    </w:p>
    <w:p w:rsidR="00D92811" w:rsidRPr="00573C93" w:rsidRDefault="00D92811" w:rsidP="00D92811">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 xml:space="preserve">I am indebted to my </w:t>
      </w:r>
      <w:r w:rsidR="005173E1">
        <w:rPr>
          <w:rFonts w:ascii="Times New Roman" w:hAnsi="Times New Roman" w:cs="Times New Roman"/>
          <w:sz w:val="28"/>
        </w:rPr>
        <w:t>parents Mr. and Mrs. Yahaya Yusuff</w:t>
      </w:r>
      <w:r w:rsidRPr="00573C93">
        <w:rPr>
          <w:rFonts w:ascii="Times New Roman" w:hAnsi="Times New Roman" w:cs="Times New Roman"/>
          <w:sz w:val="28"/>
        </w:rPr>
        <w:t xml:space="preserve"> for their parental su</w:t>
      </w:r>
      <w:r w:rsidR="005173E1">
        <w:rPr>
          <w:rFonts w:ascii="Times New Roman" w:hAnsi="Times New Roman" w:cs="Times New Roman"/>
          <w:sz w:val="28"/>
        </w:rPr>
        <w:t>pport from inception of my NCE programme till date</w:t>
      </w:r>
      <w:r w:rsidRPr="00573C93">
        <w:rPr>
          <w:rFonts w:ascii="Times New Roman" w:hAnsi="Times New Roman" w:cs="Times New Roman"/>
          <w:sz w:val="28"/>
        </w:rPr>
        <w:t>. Their encouragement and prayers over my life has contributed positive to my life and career.</w:t>
      </w:r>
    </w:p>
    <w:p w:rsidR="00D92811" w:rsidRPr="00573C93" w:rsidRDefault="00D92811" w:rsidP="00D92811">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sincere appreciatio</w:t>
      </w:r>
      <w:r w:rsidR="005173E1">
        <w:rPr>
          <w:rFonts w:ascii="Times New Roman" w:hAnsi="Times New Roman" w:cs="Times New Roman"/>
          <w:sz w:val="28"/>
        </w:rPr>
        <w:t>n goes to the lecturers in the Department of Agricultural Science E</w:t>
      </w:r>
      <w:r w:rsidRPr="00573C93">
        <w:rPr>
          <w:rFonts w:ascii="Times New Roman" w:hAnsi="Times New Roman" w:cs="Times New Roman"/>
          <w:sz w:val="28"/>
        </w:rPr>
        <w:t>ducation,</w:t>
      </w:r>
      <w:r w:rsidR="005173E1">
        <w:rPr>
          <w:rFonts w:ascii="Times New Roman" w:hAnsi="Times New Roman" w:cs="Times New Roman"/>
          <w:sz w:val="28"/>
        </w:rPr>
        <w:t xml:space="preserve"> especially the (HOD), </w:t>
      </w:r>
      <w:r w:rsidRPr="00573C93">
        <w:rPr>
          <w:rFonts w:ascii="Times New Roman" w:hAnsi="Times New Roman" w:cs="Times New Roman"/>
          <w:sz w:val="28"/>
        </w:rPr>
        <w:t xml:space="preserve"> Mr. Ojo Ades</w:t>
      </w:r>
      <w:r w:rsidR="005173E1">
        <w:rPr>
          <w:rFonts w:ascii="Times New Roman" w:hAnsi="Times New Roman" w:cs="Times New Roman"/>
          <w:sz w:val="28"/>
        </w:rPr>
        <w:t>ami,</w:t>
      </w:r>
      <w:r w:rsidRPr="00573C93">
        <w:rPr>
          <w:rFonts w:ascii="Times New Roman" w:hAnsi="Times New Roman" w:cs="Times New Roman"/>
          <w:sz w:val="28"/>
        </w:rPr>
        <w:t xml:space="preserve"> Mr. O.O Ogundele, Mrs. I.M Obayemi, Dr. T.F Olawepo, ,Mr. J.O Aiyedun.</w:t>
      </w:r>
    </w:p>
    <w:p w:rsidR="00D92811" w:rsidRPr="00573C93" w:rsidRDefault="00A51272" w:rsidP="00D92811">
      <w:pPr>
        <w:pStyle w:val="NoSpacing"/>
        <w:spacing w:line="480" w:lineRule="auto"/>
        <w:ind w:firstLine="720"/>
        <w:jc w:val="both"/>
        <w:rPr>
          <w:rFonts w:ascii="Times New Roman" w:hAnsi="Times New Roman" w:cs="Times New Roman"/>
          <w:sz w:val="28"/>
        </w:rPr>
      </w:pPr>
      <w:r>
        <w:rPr>
          <w:rFonts w:ascii="Times New Roman" w:hAnsi="Times New Roman" w:cs="Times New Roman"/>
          <w:sz w:val="28"/>
        </w:rPr>
        <w:t>My wa</w:t>
      </w:r>
      <w:r w:rsidR="00D92811" w:rsidRPr="00573C93">
        <w:rPr>
          <w:rFonts w:ascii="Times New Roman" w:hAnsi="Times New Roman" w:cs="Times New Roman"/>
          <w:sz w:val="28"/>
        </w:rPr>
        <w:t>rm gratitu</w:t>
      </w:r>
      <w:r w:rsidR="005173E1">
        <w:rPr>
          <w:rFonts w:ascii="Times New Roman" w:hAnsi="Times New Roman" w:cs="Times New Roman"/>
          <w:sz w:val="28"/>
        </w:rPr>
        <w:t>de goes to my sister Miss yahaya Khadijah</w:t>
      </w:r>
      <w:r w:rsidR="00D92811" w:rsidRPr="00573C93">
        <w:rPr>
          <w:rFonts w:ascii="Times New Roman" w:hAnsi="Times New Roman" w:cs="Times New Roman"/>
          <w:sz w:val="28"/>
        </w:rPr>
        <w:t xml:space="preserve">, for been there for me when ever her attention needed.      </w:t>
      </w:r>
    </w:p>
    <w:p w:rsidR="00D92811" w:rsidRPr="00573C93" w:rsidRDefault="00D92811" w:rsidP="00D92811">
      <w:pPr>
        <w:pStyle w:val="NoSpacing"/>
        <w:spacing w:line="480" w:lineRule="auto"/>
        <w:jc w:val="both"/>
        <w:rPr>
          <w:rFonts w:ascii="Times New Roman" w:hAnsi="Times New Roman" w:cs="Times New Roman"/>
          <w:sz w:val="28"/>
        </w:rPr>
      </w:pPr>
      <w:r w:rsidRPr="00573C93">
        <w:rPr>
          <w:rFonts w:ascii="Times New Roman" w:hAnsi="Times New Roman" w:cs="Times New Roman"/>
          <w:sz w:val="28"/>
        </w:rPr>
        <w:t xml:space="preserve">  </w:t>
      </w:r>
    </w:p>
    <w:p w:rsidR="00D92811" w:rsidRDefault="00D92811" w:rsidP="00D92811">
      <w:pPr>
        <w:spacing w:after="0" w:line="480" w:lineRule="auto"/>
        <w:jc w:val="both"/>
        <w:rPr>
          <w:rFonts w:ascii="Times New Roman" w:hAnsi="Times New Roman"/>
          <w:sz w:val="28"/>
          <w:szCs w:val="28"/>
        </w:rPr>
      </w:pPr>
    </w:p>
    <w:p w:rsidR="00D92811" w:rsidRDefault="00D92811" w:rsidP="00D92811">
      <w:pPr>
        <w:spacing w:after="0" w:line="480" w:lineRule="auto"/>
        <w:jc w:val="both"/>
        <w:rPr>
          <w:rFonts w:ascii="Times New Roman" w:hAnsi="Times New Roman"/>
          <w:sz w:val="28"/>
          <w:szCs w:val="28"/>
        </w:rPr>
      </w:pPr>
    </w:p>
    <w:p w:rsidR="00D92811" w:rsidRDefault="00D92811" w:rsidP="00D92811">
      <w:pPr>
        <w:spacing w:after="0" w:line="480" w:lineRule="auto"/>
        <w:jc w:val="both"/>
        <w:rPr>
          <w:rFonts w:ascii="Times New Roman" w:hAnsi="Times New Roman"/>
          <w:sz w:val="28"/>
          <w:szCs w:val="28"/>
        </w:rPr>
      </w:pPr>
    </w:p>
    <w:p w:rsidR="00D92811" w:rsidRDefault="00D92811" w:rsidP="00D92811">
      <w:pPr>
        <w:spacing w:after="0" w:line="480" w:lineRule="auto"/>
        <w:jc w:val="both"/>
        <w:rPr>
          <w:rFonts w:ascii="Times New Roman" w:hAnsi="Times New Roman"/>
          <w:b/>
          <w:sz w:val="28"/>
          <w:szCs w:val="28"/>
        </w:rPr>
      </w:pPr>
    </w:p>
    <w:p w:rsidR="00D92811" w:rsidRDefault="00D92811" w:rsidP="00D92811">
      <w:pPr>
        <w:spacing w:after="0" w:line="480" w:lineRule="auto"/>
        <w:ind w:left="720" w:firstLine="720"/>
        <w:rPr>
          <w:rFonts w:ascii="Times New Roman" w:hAnsi="Times New Roman"/>
          <w:b/>
          <w:sz w:val="28"/>
          <w:szCs w:val="28"/>
        </w:rPr>
      </w:pPr>
    </w:p>
    <w:p w:rsidR="00D92811" w:rsidRDefault="00D92811" w:rsidP="00D92811">
      <w:pPr>
        <w:spacing w:after="0" w:line="480" w:lineRule="auto"/>
        <w:ind w:left="720" w:firstLine="720"/>
        <w:rPr>
          <w:rFonts w:ascii="Times New Roman" w:hAnsi="Times New Roman"/>
          <w:b/>
          <w:sz w:val="28"/>
          <w:szCs w:val="28"/>
        </w:rPr>
      </w:pPr>
    </w:p>
    <w:p w:rsidR="00D62F13" w:rsidRPr="00E6407B" w:rsidRDefault="00D62F13" w:rsidP="00D92811">
      <w:pPr>
        <w:spacing w:after="0" w:line="480" w:lineRule="auto"/>
        <w:jc w:val="center"/>
        <w:rPr>
          <w:rFonts w:ascii="Times New Roman" w:hAnsi="Times New Roman" w:cs="Times New Roman"/>
          <w:b/>
          <w:sz w:val="28"/>
          <w:szCs w:val="28"/>
        </w:rPr>
      </w:pPr>
      <w:r w:rsidRPr="00E6407B">
        <w:rPr>
          <w:rFonts w:ascii="Times New Roman" w:hAnsi="Times New Roman" w:cs="Times New Roman"/>
          <w:b/>
          <w:sz w:val="28"/>
          <w:szCs w:val="28"/>
        </w:rPr>
        <w:lastRenderedPageBreak/>
        <w:t>ABSTRACT</w:t>
      </w:r>
    </w:p>
    <w:p w:rsidR="00825D01" w:rsidRPr="00E6407B" w:rsidRDefault="00D62F13" w:rsidP="00D92811">
      <w:pPr>
        <w:tabs>
          <w:tab w:val="left" w:pos="90"/>
        </w:tabs>
        <w:autoSpaceDE w:val="0"/>
        <w:autoSpaceDN w:val="0"/>
        <w:adjustRightInd w:val="0"/>
        <w:spacing w:after="0" w:line="240" w:lineRule="auto"/>
        <w:jc w:val="both"/>
        <w:rPr>
          <w:rFonts w:ascii="Times New Roman" w:hAnsi="Times New Roman" w:cs="Times New Roman"/>
          <w:bCs/>
          <w:i/>
          <w:sz w:val="28"/>
          <w:szCs w:val="28"/>
        </w:rPr>
      </w:pPr>
      <w:r w:rsidRPr="00E6407B">
        <w:rPr>
          <w:rFonts w:ascii="Times New Roman" w:hAnsi="Times New Roman" w:cs="Times New Roman"/>
          <w:sz w:val="28"/>
          <w:szCs w:val="28"/>
        </w:rPr>
        <w:tab/>
      </w:r>
      <w:r w:rsidRPr="00E6407B">
        <w:rPr>
          <w:rFonts w:ascii="Times New Roman" w:hAnsi="Times New Roman" w:cs="Times New Roman"/>
          <w:sz w:val="28"/>
          <w:szCs w:val="28"/>
        </w:rPr>
        <w:tab/>
      </w:r>
      <w:r w:rsidRPr="00E6407B">
        <w:rPr>
          <w:rFonts w:ascii="Times New Roman" w:hAnsi="Times New Roman" w:cs="Times New Roman"/>
          <w:i/>
          <w:sz w:val="28"/>
          <w:szCs w:val="28"/>
        </w:rPr>
        <w:t xml:space="preserve">A field experiment was carried out at the back of SIWES office of School of Vocational and Technical Education, Kwara State College of Education, Ilorin to determine the growth </w:t>
      </w:r>
      <w:r w:rsidR="00825D01" w:rsidRPr="00E6407B">
        <w:rPr>
          <w:rFonts w:ascii="Times New Roman" w:hAnsi="Times New Roman" w:cs="Times New Roman"/>
          <w:i/>
          <w:sz w:val="28"/>
          <w:szCs w:val="28"/>
        </w:rPr>
        <w:t>and fruit yield of garden egg (S</w:t>
      </w:r>
      <w:r w:rsidRPr="00E6407B">
        <w:rPr>
          <w:rFonts w:ascii="Times New Roman" w:hAnsi="Times New Roman" w:cs="Times New Roman"/>
          <w:i/>
          <w:sz w:val="28"/>
          <w:szCs w:val="28"/>
        </w:rPr>
        <w:t xml:space="preserve">olanum melongena) as influenced by growth hormone </w:t>
      </w:r>
      <w:r w:rsidRPr="00E6407B">
        <w:rPr>
          <w:rFonts w:ascii="Times New Roman" w:hAnsi="Times New Roman" w:cs="Times New Roman"/>
          <w:i/>
          <w:iCs/>
          <w:sz w:val="28"/>
          <w:szCs w:val="28"/>
        </w:rPr>
        <w:t xml:space="preserve">. </w:t>
      </w:r>
      <w:r w:rsidRPr="00E6407B">
        <w:rPr>
          <w:rFonts w:ascii="Times New Roman" w:hAnsi="Times New Roman" w:cs="Times New Roman"/>
          <w:bCs/>
          <w:i/>
          <w:sz w:val="28"/>
          <w:szCs w:val="28"/>
        </w:rPr>
        <w:t>The research design used was Complete Randomized Design with three replicates.</w:t>
      </w:r>
    </w:p>
    <w:p w:rsidR="00825D01" w:rsidRPr="00E6407B" w:rsidRDefault="00D62F13" w:rsidP="00E6407B">
      <w:pPr>
        <w:spacing w:after="0" w:line="240" w:lineRule="auto"/>
        <w:ind w:firstLine="720"/>
        <w:jc w:val="both"/>
        <w:rPr>
          <w:rFonts w:ascii="Times New Roman" w:hAnsi="Times New Roman" w:cs="Times New Roman"/>
          <w:i/>
          <w:sz w:val="28"/>
          <w:szCs w:val="28"/>
        </w:rPr>
      </w:pPr>
      <w:r w:rsidRPr="00E6407B">
        <w:rPr>
          <w:rFonts w:ascii="Times New Roman" w:hAnsi="Times New Roman" w:cs="Times New Roman"/>
          <w:bCs/>
          <w:i/>
          <w:sz w:val="28"/>
          <w:szCs w:val="28"/>
        </w:rPr>
        <w:t xml:space="preserve"> </w:t>
      </w:r>
      <w:r w:rsidRPr="00E6407B">
        <w:rPr>
          <w:rFonts w:ascii="Times New Roman" w:hAnsi="Times New Roman" w:cs="Times New Roman"/>
          <w:i/>
          <w:sz w:val="28"/>
          <w:szCs w:val="28"/>
        </w:rPr>
        <w:t>The experimental materials were 20</w:t>
      </w:r>
      <w:r w:rsidR="00825D01" w:rsidRPr="00E6407B">
        <w:rPr>
          <w:rFonts w:ascii="Times New Roman" w:hAnsi="Times New Roman" w:cs="Times New Roman"/>
          <w:i/>
          <w:sz w:val="28"/>
          <w:szCs w:val="28"/>
        </w:rPr>
        <w:t>litres</w:t>
      </w:r>
      <w:r w:rsidRPr="00E6407B">
        <w:rPr>
          <w:rFonts w:ascii="Times New Roman" w:hAnsi="Times New Roman" w:cs="Times New Roman"/>
          <w:i/>
          <w:sz w:val="28"/>
          <w:szCs w:val="28"/>
        </w:rPr>
        <w:t xml:space="preserve"> plastic bucket (9 in number) polythene nylon (black, and transpa</w:t>
      </w:r>
      <w:r w:rsidR="00825D01" w:rsidRPr="00E6407B">
        <w:rPr>
          <w:rFonts w:ascii="Times New Roman" w:hAnsi="Times New Roman" w:cs="Times New Roman"/>
          <w:i/>
          <w:sz w:val="28"/>
          <w:szCs w:val="28"/>
        </w:rPr>
        <w:t xml:space="preserve">rent). </w:t>
      </w:r>
      <w:r w:rsidRPr="00E6407B">
        <w:rPr>
          <w:rFonts w:ascii="Times New Roman" w:hAnsi="Times New Roman" w:cs="Times New Roman"/>
          <w:i/>
          <w:sz w:val="28"/>
          <w:szCs w:val="28"/>
        </w:rPr>
        <w:t>Plastic bucket were moistened before covering with Nylon .The Nylon were perforated to allow seeds to be dropped and give way for emergence of seedlings. Adoption of 1 seed per hole was a method of planting used, while 10 hol</w:t>
      </w:r>
      <w:r w:rsidR="00825D01" w:rsidRPr="00E6407B">
        <w:rPr>
          <w:rFonts w:ascii="Times New Roman" w:hAnsi="Times New Roman" w:cs="Times New Roman"/>
          <w:i/>
          <w:sz w:val="28"/>
          <w:szCs w:val="28"/>
        </w:rPr>
        <w:t>es were drilled per pot these ga</w:t>
      </w:r>
      <w:r w:rsidRPr="00E6407B">
        <w:rPr>
          <w:rFonts w:ascii="Times New Roman" w:hAnsi="Times New Roman" w:cs="Times New Roman"/>
          <w:i/>
          <w:sz w:val="28"/>
          <w:szCs w:val="28"/>
        </w:rPr>
        <w:t xml:space="preserve">ve a total number of 10 seeds per pot. </w:t>
      </w:r>
    </w:p>
    <w:p w:rsidR="00825D01" w:rsidRPr="00E6407B" w:rsidRDefault="00D62F13" w:rsidP="00E6407B">
      <w:pPr>
        <w:spacing w:after="0" w:line="240" w:lineRule="auto"/>
        <w:ind w:firstLine="720"/>
        <w:jc w:val="both"/>
        <w:rPr>
          <w:rFonts w:ascii="Times New Roman" w:hAnsi="Times New Roman" w:cs="Times New Roman"/>
          <w:i/>
          <w:sz w:val="28"/>
          <w:szCs w:val="28"/>
        </w:rPr>
      </w:pPr>
      <w:r w:rsidRPr="00E6407B">
        <w:rPr>
          <w:rFonts w:ascii="Times New Roman" w:hAnsi="Times New Roman" w:cs="Times New Roman"/>
          <w:i/>
          <w:sz w:val="28"/>
          <w:szCs w:val="28"/>
        </w:rPr>
        <w:t>At 7 days after planting the polythene nylons were removed to provide opportunity for taking vegetative growth parameter and provide good standing for the crops. Treatments were applied at 60 days after planting by adding 15mls of rootstar in 1</w:t>
      </w:r>
      <w:r w:rsidR="00825D01" w:rsidRPr="00E6407B">
        <w:rPr>
          <w:rFonts w:ascii="Times New Roman" w:hAnsi="Times New Roman" w:cs="Times New Roman"/>
          <w:i/>
          <w:sz w:val="28"/>
          <w:szCs w:val="28"/>
        </w:rPr>
        <w:t xml:space="preserve"> litres</w:t>
      </w:r>
      <w:r w:rsidRPr="00E6407B">
        <w:rPr>
          <w:rFonts w:ascii="Times New Roman" w:hAnsi="Times New Roman" w:cs="Times New Roman"/>
          <w:i/>
          <w:sz w:val="28"/>
          <w:szCs w:val="28"/>
        </w:rPr>
        <w:t xml:space="preserve"> of water. </w:t>
      </w:r>
    </w:p>
    <w:p w:rsidR="00A51272" w:rsidRDefault="00D62F13" w:rsidP="00E6407B">
      <w:pPr>
        <w:spacing w:after="0" w:line="240" w:lineRule="auto"/>
        <w:ind w:firstLine="720"/>
        <w:jc w:val="both"/>
        <w:rPr>
          <w:rFonts w:ascii="Times New Roman" w:hAnsi="Times New Roman" w:cs="Times New Roman"/>
          <w:i/>
          <w:sz w:val="28"/>
          <w:szCs w:val="28"/>
        </w:rPr>
      </w:pPr>
      <w:r w:rsidRPr="00E6407B">
        <w:rPr>
          <w:rFonts w:ascii="Times New Roman" w:hAnsi="Times New Roman" w:cs="Times New Roman"/>
          <w:i/>
          <w:sz w:val="28"/>
          <w:szCs w:val="28"/>
        </w:rPr>
        <w:t xml:space="preserve">The data collected were </w:t>
      </w:r>
      <w:r w:rsidRPr="00E6407B">
        <w:rPr>
          <w:rFonts w:ascii="Times New Roman" w:hAnsi="Times New Roman" w:cs="Times New Roman"/>
          <w:bCs/>
          <w:i/>
          <w:sz w:val="28"/>
          <w:szCs w:val="28"/>
        </w:rPr>
        <w:t>plant height</w:t>
      </w:r>
      <w:r w:rsidR="003A3783" w:rsidRPr="00E6407B">
        <w:rPr>
          <w:rFonts w:ascii="Times New Roman" w:hAnsi="Times New Roman" w:cs="Times New Roman"/>
          <w:bCs/>
          <w:i/>
          <w:sz w:val="28"/>
          <w:szCs w:val="28"/>
        </w:rPr>
        <w:t>s</w:t>
      </w:r>
      <w:r w:rsidRPr="00E6407B">
        <w:rPr>
          <w:rFonts w:ascii="Times New Roman" w:hAnsi="Times New Roman" w:cs="Times New Roman"/>
          <w:bCs/>
          <w:i/>
          <w:sz w:val="28"/>
          <w:szCs w:val="28"/>
        </w:rPr>
        <w:t>,</w:t>
      </w:r>
      <w:r w:rsidRPr="00E6407B">
        <w:rPr>
          <w:rFonts w:ascii="Times New Roman" w:hAnsi="Times New Roman" w:cs="Times New Roman"/>
          <w:i/>
          <w:sz w:val="28"/>
          <w:szCs w:val="28"/>
        </w:rPr>
        <w:t xml:space="preserve"> </w:t>
      </w:r>
      <w:r w:rsidR="00A51272">
        <w:rPr>
          <w:rFonts w:ascii="Times New Roman" w:hAnsi="Times New Roman" w:cs="Times New Roman"/>
          <w:bCs/>
          <w:i/>
          <w:sz w:val="28"/>
          <w:szCs w:val="28"/>
        </w:rPr>
        <w:t>n</w:t>
      </w:r>
      <w:r w:rsidRPr="00E6407B">
        <w:rPr>
          <w:rFonts w:ascii="Times New Roman" w:hAnsi="Times New Roman" w:cs="Times New Roman"/>
          <w:bCs/>
          <w:i/>
          <w:sz w:val="28"/>
          <w:szCs w:val="28"/>
        </w:rPr>
        <w:t>umbers of leave</w:t>
      </w:r>
      <w:r w:rsidR="003A3783" w:rsidRPr="00E6407B">
        <w:rPr>
          <w:rFonts w:ascii="Times New Roman" w:hAnsi="Times New Roman" w:cs="Times New Roman"/>
          <w:bCs/>
          <w:i/>
          <w:sz w:val="28"/>
          <w:szCs w:val="28"/>
        </w:rPr>
        <w:t>s</w:t>
      </w:r>
      <w:r w:rsidRPr="00E6407B">
        <w:rPr>
          <w:rFonts w:ascii="Times New Roman" w:hAnsi="Times New Roman" w:cs="Times New Roman"/>
          <w:bCs/>
          <w:i/>
          <w:sz w:val="28"/>
          <w:szCs w:val="28"/>
        </w:rPr>
        <w:t>/plant,</w:t>
      </w:r>
      <w:r w:rsidRPr="00E6407B">
        <w:rPr>
          <w:rFonts w:ascii="Times New Roman" w:hAnsi="Times New Roman" w:cs="Times New Roman"/>
          <w:i/>
          <w:sz w:val="28"/>
          <w:szCs w:val="28"/>
        </w:rPr>
        <w:t xml:space="preserve"> </w:t>
      </w:r>
      <w:r w:rsidRPr="00E6407B">
        <w:rPr>
          <w:rFonts w:ascii="Times New Roman" w:hAnsi="Times New Roman" w:cs="Times New Roman"/>
          <w:bCs/>
          <w:i/>
          <w:sz w:val="28"/>
          <w:szCs w:val="28"/>
        </w:rPr>
        <w:t>Numbers of flower/plant and Weight of fruit</w:t>
      </w:r>
      <w:r w:rsidR="003A3783" w:rsidRPr="00E6407B">
        <w:rPr>
          <w:rFonts w:ascii="Times New Roman" w:hAnsi="Times New Roman" w:cs="Times New Roman"/>
          <w:bCs/>
          <w:i/>
          <w:sz w:val="28"/>
          <w:szCs w:val="28"/>
        </w:rPr>
        <w:t>s</w:t>
      </w:r>
      <w:r w:rsidRPr="00E6407B">
        <w:rPr>
          <w:rFonts w:ascii="Times New Roman" w:hAnsi="Times New Roman" w:cs="Times New Roman"/>
          <w:bCs/>
          <w:i/>
          <w:sz w:val="28"/>
          <w:szCs w:val="28"/>
        </w:rPr>
        <w:t>/plant.</w:t>
      </w:r>
      <w:r w:rsidR="00A51272">
        <w:rPr>
          <w:rFonts w:ascii="Times New Roman" w:hAnsi="Times New Roman" w:cs="Times New Roman"/>
          <w:bCs/>
          <w:i/>
          <w:sz w:val="28"/>
          <w:szCs w:val="28"/>
        </w:rPr>
        <w:t xml:space="preserve"> </w:t>
      </w:r>
      <w:r w:rsidRPr="00E6407B">
        <w:rPr>
          <w:rFonts w:ascii="Times New Roman" w:hAnsi="Times New Roman" w:cs="Times New Roman"/>
          <w:i/>
          <w:sz w:val="28"/>
          <w:szCs w:val="28"/>
        </w:rPr>
        <w:t>The data collected from different treatment were subjected to analysis of variance (ANOVA) and means separated with T tests. The result shows that 15mls of rootstar in 1</w:t>
      </w:r>
      <w:r w:rsidR="00825D01" w:rsidRPr="00E6407B">
        <w:rPr>
          <w:rFonts w:ascii="Times New Roman" w:hAnsi="Times New Roman" w:cs="Times New Roman"/>
          <w:i/>
          <w:sz w:val="28"/>
          <w:szCs w:val="28"/>
        </w:rPr>
        <w:t xml:space="preserve"> litres</w:t>
      </w:r>
      <w:r w:rsidRPr="00E6407B">
        <w:rPr>
          <w:rFonts w:ascii="Times New Roman" w:hAnsi="Times New Roman" w:cs="Times New Roman"/>
          <w:i/>
          <w:sz w:val="28"/>
          <w:szCs w:val="28"/>
        </w:rPr>
        <w:t xml:space="preserve"> of water had the higher vegetative and fruit yield than control. </w:t>
      </w:r>
    </w:p>
    <w:p w:rsidR="00D62F13" w:rsidRPr="00E6407B" w:rsidRDefault="00D62F13" w:rsidP="00E6407B">
      <w:pPr>
        <w:spacing w:after="0" w:line="240" w:lineRule="auto"/>
        <w:ind w:firstLine="720"/>
        <w:jc w:val="both"/>
        <w:rPr>
          <w:rFonts w:ascii="Times New Roman" w:hAnsi="Times New Roman" w:cs="Times New Roman"/>
          <w:i/>
          <w:sz w:val="28"/>
          <w:szCs w:val="28"/>
        </w:rPr>
      </w:pPr>
      <w:r w:rsidRPr="00E6407B">
        <w:rPr>
          <w:rFonts w:ascii="Times New Roman" w:hAnsi="Times New Roman" w:cs="Times New Roman"/>
          <w:i/>
          <w:sz w:val="28"/>
          <w:szCs w:val="28"/>
        </w:rPr>
        <w:t>It can be concluded that 15mls of rootstar in 1</w:t>
      </w:r>
      <w:r w:rsidR="00825D01" w:rsidRPr="00E6407B">
        <w:rPr>
          <w:rFonts w:ascii="Times New Roman" w:hAnsi="Times New Roman" w:cs="Times New Roman"/>
          <w:i/>
          <w:sz w:val="28"/>
          <w:szCs w:val="28"/>
        </w:rPr>
        <w:t xml:space="preserve"> litres</w:t>
      </w:r>
      <w:r w:rsidRPr="00E6407B">
        <w:rPr>
          <w:rFonts w:ascii="Times New Roman" w:hAnsi="Times New Roman" w:cs="Times New Roman"/>
          <w:i/>
          <w:sz w:val="28"/>
          <w:szCs w:val="28"/>
        </w:rPr>
        <w:t xml:space="preserve"> of water had higher vegetative and fruit yield than control. The </w:t>
      </w:r>
      <w:r w:rsidR="00825D01" w:rsidRPr="00E6407B">
        <w:rPr>
          <w:rFonts w:ascii="Times New Roman" w:hAnsi="Times New Roman" w:cs="Times New Roman"/>
          <w:i/>
          <w:sz w:val="28"/>
          <w:szCs w:val="28"/>
        </w:rPr>
        <w:t>application rootstar</w:t>
      </w:r>
      <w:r w:rsidRPr="00E6407B">
        <w:rPr>
          <w:rFonts w:ascii="Times New Roman" w:hAnsi="Times New Roman" w:cs="Times New Roman"/>
          <w:i/>
          <w:sz w:val="28"/>
          <w:szCs w:val="28"/>
        </w:rPr>
        <w:t xml:space="preserve"> of water for the production of garden egg by farmers was recommended.</w:t>
      </w:r>
    </w:p>
    <w:p w:rsidR="00D62F13" w:rsidRPr="00E6407B" w:rsidRDefault="00D62F13" w:rsidP="00E6407B">
      <w:pPr>
        <w:spacing w:after="0" w:line="480" w:lineRule="auto"/>
        <w:jc w:val="center"/>
        <w:rPr>
          <w:rFonts w:ascii="Times New Roman" w:hAnsi="Times New Roman" w:cs="Times New Roman"/>
          <w:b/>
          <w:sz w:val="28"/>
          <w:szCs w:val="28"/>
        </w:rPr>
      </w:pPr>
    </w:p>
    <w:p w:rsidR="00D62F13" w:rsidRPr="00E6407B" w:rsidRDefault="00D62F13" w:rsidP="00E6407B">
      <w:pPr>
        <w:spacing w:after="0" w:line="480" w:lineRule="auto"/>
        <w:jc w:val="center"/>
        <w:rPr>
          <w:rFonts w:ascii="Times New Roman" w:hAnsi="Times New Roman" w:cs="Times New Roman"/>
          <w:b/>
          <w:sz w:val="28"/>
          <w:szCs w:val="28"/>
        </w:rPr>
      </w:pPr>
    </w:p>
    <w:p w:rsidR="00D62F13" w:rsidRPr="00E6407B" w:rsidRDefault="00D62F13" w:rsidP="00E6407B">
      <w:pPr>
        <w:spacing w:after="0" w:line="480" w:lineRule="auto"/>
        <w:jc w:val="center"/>
        <w:rPr>
          <w:rFonts w:ascii="Times New Roman" w:hAnsi="Times New Roman" w:cs="Times New Roman"/>
          <w:b/>
          <w:sz w:val="28"/>
          <w:szCs w:val="28"/>
        </w:rPr>
      </w:pPr>
    </w:p>
    <w:p w:rsidR="00D92811" w:rsidRDefault="00D92811">
      <w:pPr>
        <w:rPr>
          <w:rFonts w:ascii="Times New Roman" w:hAnsi="Times New Roman" w:cs="Times New Roman"/>
          <w:b/>
          <w:sz w:val="28"/>
          <w:szCs w:val="28"/>
        </w:rPr>
      </w:pPr>
      <w:r>
        <w:rPr>
          <w:rFonts w:ascii="Times New Roman" w:hAnsi="Times New Roman" w:cs="Times New Roman"/>
          <w:b/>
          <w:sz w:val="28"/>
          <w:szCs w:val="28"/>
        </w:rPr>
        <w:br w:type="page"/>
      </w:r>
    </w:p>
    <w:p w:rsidR="00285FA7" w:rsidRPr="00B94EDA" w:rsidRDefault="00285FA7" w:rsidP="00285FA7">
      <w:pPr>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TABLE OF CONTENTS</w:t>
      </w:r>
    </w:p>
    <w:p w:rsidR="00285FA7" w:rsidRPr="00B94EDA" w:rsidRDefault="00285FA7" w:rsidP="00285FA7">
      <w:pPr>
        <w:spacing w:after="0" w:line="360" w:lineRule="auto"/>
        <w:rPr>
          <w:rFonts w:ascii="Times New Roman" w:hAnsi="Times New Roman"/>
          <w:sz w:val="28"/>
          <w:szCs w:val="28"/>
        </w:rPr>
      </w:pPr>
      <w:r w:rsidRPr="00B94EDA">
        <w:rPr>
          <w:rFonts w:ascii="Times New Roman" w:hAnsi="Times New Roman"/>
          <w:sz w:val="28"/>
          <w:szCs w:val="28"/>
        </w:rPr>
        <w:t>TITLE PAGE</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w:t>
      </w:r>
    </w:p>
    <w:p w:rsidR="00285FA7" w:rsidRPr="00B94EDA" w:rsidRDefault="00285FA7" w:rsidP="00285FA7">
      <w:pPr>
        <w:spacing w:after="0" w:line="360" w:lineRule="auto"/>
        <w:rPr>
          <w:rFonts w:ascii="Times New Roman" w:hAnsi="Times New Roman"/>
          <w:sz w:val="28"/>
          <w:szCs w:val="28"/>
        </w:rPr>
      </w:pPr>
      <w:r w:rsidRPr="00B94EDA">
        <w:rPr>
          <w:rFonts w:ascii="Times New Roman" w:hAnsi="Times New Roman"/>
          <w:sz w:val="28"/>
          <w:szCs w:val="28"/>
        </w:rPr>
        <w:t>CERTIFICATION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w:t>
      </w:r>
    </w:p>
    <w:p w:rsidR="00285FA7" w:rsidRPr="00B94EDA" w:rsidRDefault="00285FA7" w:rsidP="00285FA7">
      <w:pPr>
        <w:spacing w:after="0" w:line="360" w:lineRule="auto"/>
        <w:rPr>
          <w:rFonts w:ascii="Times New Roman" w:hAnsi="Times New Roman"/>
          <w:sz w:val="28"/>
          <w:szCs w:val="28"/>
        </w:rPr>
      </w:pPr>
      <w:r w:rsidRPr="00B94EDA">
        <w:rPr>
          <w:rFonts w:ascii="Times New Roman" w:hAnsi="Times New Roman"/>
          <w:sz w:val="28"/>
          <w:szCs w:val="28"/>
        </w:rPr>
        <w:t xml:space="preserve">DEDICATION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III</w:t>
      </w:r>
    </w:p>
    <w:p w:rsidR="00285FA7" w:rsidRPr="00B94EDA" w:rsidRDefault="00285FA7" w:rsidP="00285FA7">
      <w:pPr>
        <w:spacing w:after="0" w:line="360" w:lineRule="auto"/>
        <w:rPr>
          <w:rFonts w:ascii="Times New Roman" w:hAnsi="Times New Roman"/>
          <w:sz w:val="28"/>
          <w:szCs w:val="28"/>
        </w:rPr>
      </w:pPr>
      <w:r w:rsidRPr="00B94EDA">
        <w:rPr>
          <w:rFonts w:ascii="Times New Roman" w:hAnsi="Times New Roman"/>
          <w:sz w:val="28"/>
          <w:szCs w:val="28"/>
        </w:rPr>
        <w:t>ACKNOWLEDGEMENTS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t>IV</w:t>
      </w:r>
    </w:p>
    <w:p w:rsidR="00285FA7" w:rsidRPr="00B94EDA" w:rsidRDefault="00285FA7" w:rsidP="00285FA7">
      <w:pPr>
        <w:spacing w:after="0" w:line="360" w:lineRule="auto"/>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V</w:t>
      </w:r>
    </w:p>
    <w:p w:rsidR="00285FA7" w:rsidRPr="00B94EDA" w:rsidRDefault="00285FA7" w:rsidP="00285FA7">
      <w:pPr>
        <w:spacing w:after="0" w:line="360" w:lineRule="auto"/>
        <w:ind w:right="-691"/>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285FA7" w:rsidRPr="00B94EDA" w:rsidRDefault="00285FA7" w:rsidP="00285FA7">
      <w:pPr>
        <w:spacing w:after="0" w:line="480" w:lineRule="auto"/>
        <w:rPr>
          <w:rFonts w:ascii="Times New Roman" w:hAnsi="Times New Roman"/>
          <w:b/>
          <w:sz w:val="28"/>
          <w:szCs w:val="28"/>
        </w:rPr>
      </w:pPr>
      <w:r w:rsidRPr="00B94EDA">
        <w:rPr>
          <w:rFonts w:ascii="Times New Roman" w:hAnsi="Times New Roman"/>
          <w:b/>
          <w:sz w:val="28"/>
          <w:szCs w:val="28"/>
        </w:rPr>
        <w:t xml:space="preserve">CHAPTER ONE: INTRODUCTION </w:t>
      </w:r>
    </w:p>
    <w:p w:rsidR="00285FA7" w:rsidRPr="00B94EDA" w:rsidRDefault="00285FA7" w:rsidP="00285FA7">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 xml:space="preserve">Background of Study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t>1</w:t>
      </w:r>
    </w:p>
    <w:p w:rsidR="00285FA7" w:rsidRPr="00B94EDA" w:rsidRDefault="00285FA7" w:rsidP="00285FA7">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285FA7" w:rsidRPr="00B94EDA" w:rsidRDefault="00285FA7" w:rsidP="00285FA7">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Objective of the Study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4</w:t>
      </w:r>
    </w:p>
    <w:p w:rsidR="00285FA7" w:rsidRPr="00B94EDA" w:rsidRDefault="00285FA7" w:rsidP="00285FA7">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85FA7" w:rsidRPr="00B94EDA" w:rsidRDefault="00285FA7" w:rsidP="00285FA7">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85FA7" w:rsidRPr="00B94EDA" w:rsidRDefault="00285FA7" w:rsidP="00285FA7">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285FA7" w:rsidRDefault="00285FA7" w:rsidP="00285FA7">
      <w:pPr>
        <w:spacing w:after="0" w:line="480" w:lineRule="auto"/>
        <w:rPr>
          <w:rFonts w:ascii="Times New Roman" w:hAnsi="Times New Roman"/>
          <w:b/>
          <w:sz w:val="28"/>
          <w:szCs w:val="28"/>
        </w:rPr>
      </w:pPr>
      <w:r w:rsidRPr="00B94EDA">
        <w:rPr>
          <w:rFonts w:ascii="Times New Roman" w:hAnsi="Times New Roman"/>
          <w:b/>
          <w:sz w:val="28"/>
          <w:szCs w:val="28"/>
        </w:rPr>
        <w:t>CHAPTER TWO: LITERATURE REVIEW</w:t>
      </w:r>
    </w:p>
    <w:p w:rsidR="00285FA7" w:rsidRPr="00285FA7" w:rsidRDefault="00285FA7" w:rsidP="00285FA7">
      <w:pPr>
        <w:spacing w:after="0" w:line="480" w:lineRule="auto"/>
        <w:rPr>
          <w:rFonts w:ascii="Times New Roman" w:hAnsi="Times New Roman"/>
          <w:sz w:val="28"/>
          <w:szCs w:val="28"/>
        </w:rPr>
      </w:pPr>
      <w:r w:rsidRPr="00285FA7">
        <w:rPr>
          <w:rFonts w:ascii="Times New Roman" w:hAnsi="Times New Roman" w:cs="Times New Roman"/>
          <w:sz w:val="28"/>
          <w:szCs w:val="28"/>
        </w:rPr>
        <w:t>Origin of garden egg</w:t>
      </w:r>
      <w:r w:rsidRPr="00285FA7">
        <w:rPr>
          <w:rFonts w:ascii="Times New Roman" w:hAnsi="Times New Roman" w:cs="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t>6</w:t>
      </w:r>
    </w:p>
    <w:p w:rsidR="00285FA7" w:rsidRPr="00285FA7" w:rsidRDefault="00285FA7" w:rsidP="00285FA7">
      <w:pPr>
        <w:spacing w:after="0" w:line="480" w:lineRule="auto"/>
        <w:rPr>
          <w:rFonts w:ascii="Times New Roman" w:hAnsi="Times New Roman"/>
          <w:sz w:val="28"/>
          <w:szCs w:val="28"/>
        </w:rPr>
      </w:pPr>
      <w:r w:rsidRPr="00285FA7">
        <w:rPr>
          <w:rFonts w:ascii="Times New Roman" w:hAnsi="Times New Roman"/>
          <w:sz w:val="28"/>
          <w:szCs w:val="28"/>
        </w:rPr>
        <w:t>Morphology of garden egg</w:t>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t>6</w:t>
      </w:r>
    </w:p>
    <w:p w:rsidR="00285FA7" w:rsidRPr="00285FA7" w:rsidRDefault="00285FA7" w:rsidP="00285FA7">
      <w:pPr>
        <w:pStyle w:val="NoSpacing"/>
        <w:spacing w:line="480" w:lineRule="auto"/>
        <w:rPr>
          <w:rFonts w:ascii="Times New Roman" w:hAnsi="Times New Roman" w:cs="Times New Roman"/>
          <w:sz w:val="28"/>
          <w:szCs w:val="28"/>
        </w:rPr>
      </w:pPr>
      <w:r w:rsidRPr="00285FA7">
        <w:rPr>
          <w:rFonts w:ascii="Times New Roman" w:hAnsi="Times New Roman" w:cs="Times New Roman"/>
          <w:sz w:val="28"/>
          <w:szCs w:val="28"/>
        </w:rPr>
        <w:t>Cultivation of garden egg</w:t>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t>10</w:t>
      </w:r>
    </w:p>
    <w:p w:rsidR="00285FA7" w:rsidRPr="00285FA7" w:rsidRDefault="00285FA7" w:rsidP="00285FA7">
      <w:pPr>
        <w:pStyle w:val="NoSpacing"/>
        <w:spacing w:line="480" w:lineRule="auto"/>
        <w:rPr>
          <w:rFonts w:ascii="Times New Roman" w:hAnsi="Times New Roman" w:cs="Times New Roman"/>
          <w:sz w:val="28"/>
          <w:szCs w:val="28"/>
        </w:rPr>
      </w:pPr>
      <w:r w:rsidRPr="00285FA7">
        <w:rPr>
          <w:rFonts w:ascii="Times New Roman" w:hAnsi="Times New Roman" w:cs="Times New Roman"/>
          <w:sz w:val="28"/>
          <w:szCs w:val="28"/>
        </w:rPr>
        <w:t>Climatic and Soil Requirements</w:t>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t>10</w:t>
      </w:r>
    </w:p>
    <w:p w:rsidR="00285FA7" w:rsidRPr="00285FA7" w:rsidRDefault="00285FA7" w:rsidP="00285FA7">
      <w:pPr>
        <w:pStyle w:val="NoSpacing"/>
        <w:spacing w:line="480" w:lineRule="auto"/>
        <w:rPr>
          <w:rFonts w:ascii="Times New Roman" w:hAnsi="Times New Roman" w:cs="Times New Roman"/>
          <w:sz w:val="28"/>
          <w:szCs w:val="28"/>
        </w:rPr>
      </w:pPr>
      <w:r w:rsidRPr="00285FA7">
        <w:rPr>
          <w:rFonts w:ascii="Times New Roman" w:hAnsi="Times New Roman" w:cs="Times New Roman"/>
          <w:sz w:val="28"/>
          <w:szCs w:val="28"/>
        </w:rPr>
        <w:t>Uses and importance of garden egg plant</w:t>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t>10</w:t>
      </w:r>
    </w:p>
    <w:p w:rsidR="00285FA7" w:rsidRPr="00285FA7" w:rsidRDefault="00285FA7" w:rsidP="00285FA7">
      <w:pPr>
        <w:pStyle w:val="NoSpacing"/>
        <w:spacing w:line="480" w:lineRule="auto"/>
        <w:rPr>
          <w:rFonts w:ascii="Times New Roman" w:hAnsi="Times New Roman" w:cs="Times New Roman"/>
          <w:sz w:val="28"/>
          <w:szCs w:val="28"/>
        </w:rPr>
      </w:pPr>
      <w:r w:rsidRPr="00285FA7">
        <w:rPr>
          <w:rFonts w:ascii="Times New Roman" w:hAnsi="Times New Roman" w:cs="Times New Roman"/>
          <w:sz w:val="28"/>
          <w:szCs w:val="28"/>
        </w:rPr>
        <w:t>Need For Soil Nutrient Amendment</w:t>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r>
      <w:r w:rsidRPr="00285FA7">
        <w:rPr>
          <w:rFonts w:ascii="Times New Roman" w:hAnsi="Times New Roman" w:cs="Times New Roman"/>
          <w:sz w:val="28"/>
          <w:szCs w:val="28"/>
        </w:rPr>
        <w:tab/>
        <w:t>11</w:t>
      </w:r>
    </w:p>
    <w:p w:rsidR="00285FA7" w:rsidRPr="00285FA7" w:rsidRDefault="00285FA7" w:rsidP="00285FA7">
      <w:pPr>
        <w:spacing w:after="0" w:line="480" w:lineRule="auto"/>
        <w:jc w:val="both"/>
        <w:rPr>
          <w:rFonts w:ascii="Times New Roman" w:hAnsi="Times New Roman" w:cs="Times New Roman"/>
          <w:color w:val="000000" w:themeColor="text1"/>
          <w:sz w:val="28"/>
          <w:szCs w:val="28"/>
        </w:rPr>
      </w:pPr>
      <w:r w:rsidRPr="00285FA7">
        <w:rPr>
          <w:rFonts w:ascii="Times New Roman" w:hAnsi="Times New Roman" w:cs="Times New Roman"/>
          <w:color w:val="000000" w:themeColor="text1"/>
          <w:sz w:val="28"/>
          <w:szCs w:val="28"/>
        </w:rPr>
        <w:t>Pest and disease of garden egg and their control</w:t>
      </w:r>
      <w:r w:rsidRPr="00285FA7">
        <w:rPr>
          <w:rFonts w:ascii="Times New Roman" w:hAnsi="Times New Roman" w:cs="Times New Roman"/>
          <w:color w:val="000000" w:themeColor="text1"/>
          <w:sz w:val="28"/>
          <w:szCs w:val="28"/>
        </w:rPr>
        <w:tab/>
      </w:r>
      <w:r w:rsidRPr="00285FA7">
        <w:rPr>
          <w:rFonts w:ascii="Times New Roman" w:hAnsi="Times New Roman" w:cs="Times New Roman"/>
          <w:color w:val="000000" w:themeColor="text1"/>
          <w:sz w:val="28"/>
          <w:szCs w:val="28"/>
        </w:rPr>
        <w:tab/>
      </w:r>
      <w:r w:rsidRPr="00285FA7">
        <w:rPr>
          <w:rFonts w:ascii="Times New Roman" w:hAnsi="Times New Roman" w:cs="Times New Roman"/>
          <w:color w:val="000000" w:themeColor="text1"/>
          <w:sz w:val="28"/>
          <w:szCs w:val="28"/>
        </w:rPr>
        <w:tab/>
      </w:r>
      <w:r w:rsidRPr="00285FA7">
        <w:rPr>
          <w:rFonts w:ascii="Times New Roman" w:hAnsi="Times New Roman" w:cs="Times New Roman"/>
          <w:color w:val="000000" w:themeColor="text1"/>
          <w:sz w:val="28"/>
          <w:szCs w:val="28"/>
        </w:rPr>
        <w:tab/>
        <w:t>15</w:t>
      </w:r>
    </w:p>
    <w:p w:rsidR="00285FA7" w:rsidRPr="00285FA7" w:rsidRDefault="00285FA7" w:rsidP="00285FA7">
      <w:pPr>
        <w:pStyle w:val="NoSpacing"/>
        <w:spacing w:line="480" w:lineRule="auto"/>
        <w:rPr>
          <w:rFonts w:ascii="Times New Roman" w:hAnsi="Times New Roman" w:cs="Times New Roman"/>
          <w:sz w:val="28"/>
          <w:szCs w:val="28"/>
        </w:rPr>
      </w:pPr>
    </w:p>
    <w:p w:rsidR="00285FA7" w:rsidRPr="00285FA7" w:rsidRDefault="00285FA7" w:rsidP="00285FA7">
      <w:pPr>
        <w:spacing w:after="0" w:line="480" w:lineRule="auto"/>
        <w:rPr>
          <w:rFonts w:ascii="Times New Roman" w:hAnsi="Times New Roman"/>
          <w:sz w:val="28"/>
          <w:szCs w:val="28"/>
        </w:rPr>
      </w:pPr>
    </w:p>
    <w:p w:rsidR="00285FA7" w:rsidRPr="00285FA7" w:rsidRDefault="00285FA7" w:rsidP="00285FA7">
      <w:pPr>
        <w:spacing w:after="0" w:line="480" w:lineRule="auto"/>
        <w:jc w:val="both"/>
        <w:rPr>
          <w:rFonts w:ascii="Times New Roman" w:hAnsi="Times New Roman"/>
          <w:sz w:val="28"/>
          <w:szCs w:val="28"/>
        </w:rPr>
      </w:pPr>
      <w:r w:rsidRPr="00285FA7">
        <w:rPr>
          <w:rFonts w:ascii="Times New Roman" w:hAnsi="Times New Roman"/>
          <w:sz w:val="28"/>
          <w:szCs w:val="28"/>
        </w:rPr>
        <w:t>Cultivation and management practices</w:t>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t>11</w:t>
      </w:r>
    </w:p>
    <w:p w:rsidR="00285FA7" w:rsidRPr="00285FA7" w:rsidRDefault="00285FA7" w:rsidP="00285FA7">
      <w:pPr>
        <w:spacing w:after="0" w:line="480" w:lineRule="auto"/>
        <w:jc w:val="both"/>
        <w:rPr>
          <w:rFonts w:ascii="Times New Roman" w:hAnsi="Times New Roman"/>
          <w:sz w:val="28"/>
          <w:szCs w:val="28"/>
        </w:rPr>
      </w:pPr>
      <w:r w:rsidRPr="00285FA7">
        <w:rPr>
          <w:rFonts w:ascii="Times New Roman" w:hAnsi="Times New Roman"/>
          <w:sz w:val="28"/>
          <w:szCs w:val="28"/>
        </w:rPr>
        <w:t>Importance of garden eggs</w:t>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r>
      <w:r w:rsidRPr="00285FA7">
        <w:rPr>
          <w:rFonts w:ascii="Times New Roman" w:hAnsi="Times New Roman"/>
          <w:sz w:val="28"/>
          <w:szCs w:val="28"/>
        </w:rPr>
        <w:tab/>
        <w:t>16</w:t>
      </w:r>
    </w:p>
    <w:p w:rsidR="00285FA7" w:rsidRDefault="00285FA7" w:rsidP="00285FA7">
      <w:pPr>
        <w:spacing w:after="0" w:line="480" w:lineRule="auto"/>
        <w:jc w:val="both"/>
        <w:rPr>
          <w:rFonts w:ascii="Times New Roman" w:hAnsi="Times New Roman"/>
          <w:color w:val="000000" w:themeColor="text1"/>
          <w:sz w:val="28"/>
          <w:szCs w:val="28"/>
        </w:rPr>
      </w:pPr>
      <w:r w:rsidRPr="00285FA7">
        <w:rPr>
          <w:rFonts w:ascii="Times New Roman" w:hAnsi="Times New Roman"/>
          <w:color w:val="000000" w:themeColor="text1"/>
          <w:sz w:val="28"/>
          <w:szCs w:val="28"/>
        </w:rPr>
        <w:t>Control of Disease and</w:t>
      </w:r>
      <w:r w:rsidRPr="00FF3E08">
        <w:rPr>
          <w:rFonts w:ascii="Times New Roman" w:hAnsi="Times New Roman"/>
          <w:color w:val="000000" w:themeColor="text1"/>
          <w:sz w:val="28"/>
          <w:szCs w:val="28"/>
        </w:rPr>
        <w:t xml:space="preserve"> Pest of Garden Egg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FF3E08">
        <w:rPr>
          <w:rFonts w:ascii="Times New Roman" w:hAnsi="Times New Roman"/>
          <w:color w:val="000000" w:themeColor="text1"/>
          <w:sz w:val="28"/>
          <w:szCs w:val="28"/>
        </w:rPr>
        <w:t>17</w:t>
      </w:r>
    </w:p>
    <w:p w:rsidR="00285FA7" w:rsidRDefault="00285FA7" w:rsidP="00285FA7">
      <w:pPr>
        <w:spacing w:after="0" w:line="480" w:lineRule="auto"/>
        <w:rPr>
          <w:rFonts w:ascii="Times New Roman" w:hAnsi="Times New Roman"/>
          <w:b/>
          <w:sz w:val="28"/>
          <w:szCs w:val="28"/>
        </w:rPr>
      </w:pPr>
      <w:r w:rsidRPr="00B94EDA">
        <w:rPr>
          <w:rFonts w:ascii="Times New Roman" w:hAnsi="Times New Roman"/>
          <w:b/>
          <w:sz w:val="28"/>
          <w:szCs w:val="28"/>
        </w:rPr>
        <w:t>CHAPTER THREE: RESEARCH METHOD</w:t>
      </w:r>
    </w:p>
    <w:p w:rsidR="00285FA7" w:rsidRPr="0016090D" w:rsidRDefault="00285FA7" w:rsidP="00285FA7">
      <w:pPr>
        <w:pStyle w:val="NoSpacing"/>
        <w:tabs>
          <w:tab w:val="left" w:pos="90"/>
        </w:tabs>
        <w:spacing w:line="480" w:lineRule="auto"/>
        <w:rPr>
          <w:rFonts w:ascii="Times New Roman" w:hAnsi="Times New Roman" w:cs="Times New Roman"/>
          <w:sz w:val="28"/>
          <w:szCs w:val="28"/>
        </w:rPr>
      </w:pPr>
      <w:r w:rsidRPr="0016090D">
        <w:rPr>
          <w:rFonts w:ascii="Times New Roman" w:hAnsi="Times New Roman" w:cs="Times New Roman"/>
          <w:sz w:val="28"/>
          <w:szCs w:val="28"/>
        </w:rPr>
        <w:t>Experimental Site</w:t>
      </w:r>
      <w:r w:rsidRPr="0016090D">
        <w:rPr>
          <w:rFonts w:ascii="Times New Roman" w:hAnsi="Times New Roman" w:cs="Times New Roman"/>
          <w:sz w:val="28"/>
          <w:szCs w:val="28"/>
        </w:rPr>
        <w:tab/>
      </w:r>
      <w:r w:rsidRPr="0016090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285FA7" w:rsidRPr="0016090D" w:rsidRDefault="00285FA7" w:rsidP="00285FA7">
      <w:pPr>
        <w:spacing w:after="0" w:line="480" w:lineRule="auto"/>
        <w:jc w:val="both"/>
        <w:rPr>
          <w:rFonts w:ascii="Times New Roman" w:hAnsi="Times New Roman" w:cs="Times New Roman"/>
          <w:bCs/>
          <w:sz w:val="28"/>
          <w:szCs w:val="28"/>
        </w:rPr>
      </w:pPr>
      <w:r w:rsidRPr="0016090D">
        <w:rPr>
          <w:rFonts w:ascii="Times New Roman" w:hAnsi="Times New Roman" w:cs="Times New Roman"/>
          <w:bCs/>
          <w:sz w:val="28"/>
          <w:szCs w:val="28"/>
        </w:rPr>
        <w:t>Research design</w:t>
      </w:r>
      <w:r w:rsidRPr="0016090D">
        <w:rPr>
          <w:rFonts w:ascii="Times New Roman" w:hAnsi="Times New Roman" w:cs="Times New Roman"/>
          <w:bCs/>
          <w:sz w:val="28"/>
          <w:szCs w:val="28"/>
        </w:rPr>
        <w:tab/>
      </w:r>
      <w:r w:rsidRPr="0016090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p>
    <w:p w:rsidR="00285FA7" w:rsidRPr="0016090D" w:rsidRDefault="00285FA7" w:rsidP="00285FA7">
      <w:pPr>
        <w:spacing w:after="0" w:line="480" w:lineRule="auto"/>
        <w:jc w:val="both"/>
        <w:rPr>
          <w:rFonts w:ascii="Times New Roman" w:hAnsi="Times New Roman" w:cs="Times New Roman"/>
          <w:bCs/>
          <w:sz w:val="28"/>
          <w:szCs w:val="28"/>
        </w:rPr>
      </w:pPr>
      <w:r w:rsidRPr="0016090D">
        <w:rPr>
          <w:rFonts w:ascii="Times New Roman" w:hAnsi="Times New Roman" w:cs="Times New Roman"/>
          <w:bCs/>
          <w:sz w:val="28"/>
          <w:szCs w:val="28"/>
        </w:rPr>
        <w:t>Experimental Materials</w:t>
      </w:r>
      <w:r w:rsidRPr="0016090D">
        <w:rPr>
          <w:rFonts w:ascii="Times New Roman" w:hAnsi="Times New Roman" w:cs="Times New Roman"/>
          <w:bCs/>
          <w:sz w:val="28"/>
          <w:szCs w:val="28"/>
        </w:rPr>
        <w:tab/>
      </w:r>
      <w:r w:rsidRPr="0016090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p>
    <w:p w:rsidR="00285FA7" w:rsidRDefault="00285FA7" w:rsidP="00285FA7">
      <w:pPr>
        <w:pStyle w:val="NoSpacing"/>
        <w:spacing w:line="480" w:lineRule="auto"/>
        <w:jc w:val="both"/>
        <w:rPr>
          <w:rFonts w:ascii="Times New Roman" w:hAnsi="Times New Roman" w:cs="Times New Roman"/>
          <w:sz w:val="28"/>
          <w:szCs w:val="28"/>
        </w:rPr>
      </w:pPr>
      <w:r w:rsidRPr="0016090D">
        <w:rPr>
          <w:rFonts w:ascii="Times New Roman" w:hAnsi="Times New Roman" w:cs="Times New Roman"/>
          <w:sz w:val="28"/>
          <w:szCs w:val="28"/>
        </w:rPr>
        <w:t>Planting</w:t>
      </w:r>
      <w:r w:rsidRPr="0016090D">
        <w:rPr>
          <w:rFonts w:ascii="Times New Roman" w:hAnsi="Times New Roman" w:cs="Times New Roman"/>
          <w:sz w:val="28"/>
          <w:szCs w:val="28"/>
        </w:rPr>
        <w:tab/>
      </w:r>
      <w:r w:rsidRPr="0016090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285FA7" w:rsidRPr="00FF3E08" w:rsidRDefault="00285FA7" w:rsidP="00285FA7">
      <w:pPr>
        <w:spacing w:after="0" w:line="480" w:lineRule="auto"/>
        <w:jc w:val="both"/>
        <w:rPr>
          <w:rFonts w:ascii="Times New Roman" w:hAnsi="Times New Roman" w:cs="Times New Roman"/>
          <w:sz w:val="28"/>
          <w:szCs w:val="28"/>
        </w:rPr>
      </w:pPr>
      <w:r w:rsidRPr="00FF3E08">
        <w:rPr>
          <w:rFonts w:ascii="Times New Roman" w:hAnsi="Times New Roman" w:cs="Times New Roman"/>
          <w:sz w:val="28"/>
          <w:szCs w:val="28"/>
        </w:rPr>
        <w:t xml:space="preserve">Treatments </w:t>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18</w:t>
      </w:r>
    </w:p>
    <w:p w:rsidR="00285FA7" w:rsidRPr="00FF3E08" w:rsidRDefault="00285FA7" w:rsidP="00285FA7">
      <w:pPr>
        <w:spacing w:after="0" w:line="480" w:lineRule="auto"/>
        <w:jc w:val="both"/>
        <w:rPr>
          <w:rFonts w:ascii="Times New Roman" w:hAnsi="Times New Roman" w:cs="Times New Roman"/>
          <w:sz w:val="28"/>
          <w:szCs w:val="28"/>
        </w:rPr>
      </w:pPr>
      <w:r w:rsidRPr="00FF3E08">
        <w:rPr>
          <w:rFonts w:ascii="Times New Roman" w:hAnsi="Times New Roman" w:cs="Times New Roman"/>
          <w:sz w:val="28"/>
          <w:szCs w:val="28"/>
        </w:rPr>
        <w:t>Cultural Practices</w:t>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18</w:t>
      </w:r>
    </w:p>
    <w:p w:rsidR="00285FA7" w:rsidRDefault="00285FA7" w:rsidP="00285FA7">
      <w:pPr>
        <w:spacing w:after="0" w:line="480" w:lineRule="auto"/>
        <w:jc w:val="both"/>
        <w:rPr>
          <w:rFonts w:ascii="Times New Roman" w:hAnsi="Times New Roman" w:cs="Times New Roman"/>
          <w:bCs/>
          <w:sz w:val="28"/>
          <w:szCs w:val="28"/>
        </w:rPr>
      </w:pPr>
      <w:r w:rsidRPr="00FF3E08">
        <w:rPr>
          <w:rFonts w:ascii="Times New Roman" w:hAnsi="Times New Roman" w:cs="Times New Roman"/>
          <w:bCs/>
          <w:sz w:val="28"/>
          <w:szCs w:val="28"/>
        </w:rPr>
        <w:t xml:space="preserve">Data collection </w:t>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Pr>
          <w:rFonts w:ascii="Times New Roman" w:hAnsi="Times New Roman" w:cs="Times New Roman"/>
          <w:bCs/>
          <w:sz w:val="28"/>
          <w:szCs w:val="28"/>
        </w:rPr>
        <w:t>19</w:t>
      </w:r>
    </w:p>
    <w:p w:rsidR="00285FA7" w:rsidRPr="00FF3E08" w:rsidRDefault="00285FA7" w:rsidP="00285FA7">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Data Analysis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rsidR="00285FA7" w:rsidRPr="00B94EDA" w:rsidRDefault="00285FA7" w:rsidP="00285FA7">
      <w:pPr>
        <w:spacing w:after="0" w:line="480" w:lineRule="auto"/>
        <w:rPr>
          <w:rFonts w:ascii="Times New Roman" w:hAnsi="Times New Roman"/>
          <w:b/>
          <w:sz w:val="28"/>
          <w:szCs w:val="28"/>
        </w:rPr>
      </w:pPr>
      <w:r w:rsidRPr="00B94EDA">
        <w:rPr>
          <w:rFonts w:ascii="Times New Roman" w:hAnsi="Times New Roman"/>
          <w:b/>
          <w:sz w:val="28"/>
          <w:szCs w:val="28"/>
        </w:rPr>
        <w:t xml:space="preserve">CHAPTER FOUR: RESULTS AND DISCUSSION </w:t>
      </w:r>
    </w:p>
    <w:p w:rsidR="00285FA7" w:rsidRPr="00B94EDA" w:rsidRDefault="00285FA7" w:rsidP="00285FA7">
      <w:pPr>
        <w:spacing w:after="0" w:line="480" w:lineRule="auto"/>
        <w:rPr>
          <w:rFonts w:ascii="Times New Roman" w:hAnsi="Times New Roman"/>
          <w:sz w:val="28"/>
          <w:szCs w:val="28"/>
        </w:rPr>
      </w:pPr>
      <w:r w:rsidRPr="00B94EDA">
        <w:rPr>
          <w:rFonts w:ascii="Times New Roman" w:hAnsi="Times New Roman"/>
          <w:sz w:val="28"/>
          <w:szCs w:val="28"/>
        </w:rPr>
        <w:t>Results</w:t>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20</w:t>
      </w:r>
    </w:p>
    <w:p w:rsidR="00285FA7" w:rsidRPr="00B94EDA" w:rsidRDefault="00285FA7" w:rsidP="00285FA7">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Discussion of Result</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22</w:t>
      </w:r>
    </w:p>
    <w:p w:rsidR="00285FA7" w:rsidRPr="00B94EDA" w:rsidRDefault="00285FA7" w:rsidP="00285FA7">
      <w:pPr>
        <w:pStyle w:val="ListParagraph"/>
        <w:spacing w:after="0" w:line="480" w:lineRule="auto"/>
        <w:ind w:left="0"/>
        <w:rPr>
          <w:rFonts w:ascii="Times New Roman" w:hAnsi="Times New Roman"/>
          <w:b/>
          <w:sz w:val="28"/>
          <w:szCs w:val="28"/>
        </w:rPr>
      </w:pPr>
      <w:r w:rsidRPr="00B94EDA">
        <w:rPr>
          <w:rFonts w:ascii="Times New Roman" w:hAnsi="Times New Roman"/>
          <w:b/>
          <w:sz w:val="28"/>
          <w:szCs w:val="28"/>
        </w:rPr>
        <w:t>CHAPTER FIVE: SUMMARY, CONCLUSION AND RECOMMENDATIONS</w:t>
      </w:r>
      <w:r w:rsidRPr="00B94EDA">
        <w:rPr>
          <w:rFonts w:ascii="Times New Roman" w:hAnsi="Times New Roman"/>
          <w:b/>
          <w:sz w:val="28"/>
          <w:szCs w:val="28"/>
        </w:rPr>
        <w:tab/>
      </w:r>
    </w:p>
    <w:p w:rsidR="00285FA7" w:rsidRPr="00B94EDA" w:rsidRDefault="00285FA7" w:rsidP="00285FA7">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Summary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23</w:t>
      </w:r>
    </w:p>
    <w:p w:rsidR="00285FA7" w:rsidRPr="00B94EDA" w:rsidRDefault="00285FA7" w:rsidP="00285FA7">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Conclusion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24</w:t>
      </w:r>
    </w:p>
    <w:p w:rsidR="00285FA7" w:rsidRPr="00B94EDA" w:rsidRDefault="00285FA7" w:rsidP="00285FA7">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Recommendations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24</w:t>
      </w:r>
    </w:p>
    <w:p w:rsidR="00285FA7" w:rsidRPr="00B94EDA" w:rsidRDefault="00285FA7" w:rsidP="00285FA7">
      <w:pPr>
        <w:spacing w:after="0" w:line="480" w:lineRule="auto"/>
        <w:rPr>
          <w:rFonts w:ascii="Times New Roman" w:hAnsi="Times New Roman"/>
          <w:sz w:val="28"/>
          <w:szCs w:val="28"/>
        </w:rPr>
      </w:pPr>
      <w:r w:rsidRPr="00B94EDA">
        <w:rPr>
          <w:rFonts w:ascii="Times New Roman" w:hAnsi="Times New Roman"/>
          <w:sz w:val="28"/>
          <w:szCs w:val="28"/>
        </w:rPr>
        <w:t>REFERENCES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25</w:t>
      </w:r>
    </w:p>
    <w:p w:rsidR="005D7382" w:rsidRDefault="005D7382" w:rsidP="00B12D56">
      <w:pPr>
        <w:spacing w:after="0"/>
        <w:ind w:firstLine="720"/>
        <w:jc w:val="center"/>
        <w:rPr>
          <w:rFonts w:ascii="Times New Roman" w:hAnsi="Times New Roman" w:cs="Times New Roman"/>
          <w:b/>
          <w:sz w:val="28"/>
          <w:szCs w:val="28"/>
        </w:rPr>
        <w:sectPr w:rsidR="005D7382" w:rsidSect="00E6407B">
          <w:footerReference w:type="default" r:id="rId8"/>
          <w:pgSz w:w="11909" w:h="16834" w:code="9"/>
          <w:pgMar w:top="1440" w:right="1440" w:bottom="1440" w:left="1728" w:header="720" w:footer="720" w:gutter="0"/>
          <w:pgNumType w:fmt="lowerRoman"/>
          <w:cols w:space="720"/>
          <w:docGrid w:linePitch="360"/>
        </w:sectPr>
      </w:pPr>
    </w:p>
    <w:p w:rsidR="00E6407B" w:rsidRPr="00E6407B" w:rsidRDefault="00E6407B" w:rsidP="00B12D56">
      <w:pPr>
        <w:spacing w:after="0" w:line="480" w:lineRule="auto"/>
        <w:ind w:firstLine="720"/>
        <w:jc w:val="center"/>
        <w:rPr>
          <w:rFonts w:ascii="Times New Roman" w:hAnsi="Times New Roman" w:cs="Times New Roman"/>
          <w:b/>
          <w:sz w:val="28"/>
          <w:szCs w:val="28"/>
        </w:rPr>
      </w:pPr>
      <w:r w:rsidRPr="00E6407B">
        <w:rPr>
          <w:rFonts w:ascii="Times New Roman" w:hAnsi="Times New Roman" w:cs="Times New Roman"/>
          <w:b/>
          <w:sz w:val="28"/>
          <w:szCs w:val="28"/>
        </w:rPr>
        <w:lastRenderedPageBreak/>
        <w:t>CHAPTER ONE</w:t>
      </w:r>
    </w:p>
    <w:p w:rsidR="00E6407B" w:rsidRPr="00E6407B" w:rsidRDefault="00E6407B" w:rsidP="00E6407B">
      <w:pPr>
        <w:spacing w:after="0" w:line="480" w:lineRule="auto"/>
        <w:ind w:firstLine="720"/>
        <w:jc w:val="center"/>
        <w:rPr>
          <w:rFonts w:ascii="Times New Roman" w:hAnsi="Times New Roman" w:cs="Times New Roman"/>
          <w:b/>
          <w:sz w:val="28"/>
          <w:szCs w:val="28"/>
        </w:rPr>
      </w:pPr>
      <w:r w:rsidRPr="00E6407B">
        <w:rPr>
          <w:rFonts w:ascii="Times New Roman" w:hAnsi="Times New Roman" w:cs="Times New Roman"/>
          <w:b/>
          <w:sz w:val="28"/>
          <w:szCs w:val="28"/>
        </w:rPr>
        <w:t>INTRODUCTION</w:t>
      </w: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Background to the study</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Garden egg, also known as African eggplant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xml:space="preserve">), is one of the most important vegetable crops in Nigeria and in west Africa (Onwusah-Ansah </w:t>
      </w:r>
      <w:r w:rsidRPr="00E6407B">
        <w:rPr>
          <w:rFonts w:ascii="Times New Roman" w:hAnsi="Times New Roman" w:cs="Times New Roman"/>
          <w:i/>
          <w:sz w:val="28"/>
          <w:szCs w:val="28"/>
        </w:rPr>
        <w:t xml:space="preserve">et al, </w:t>
      </w:r>
      <w:r w:rsidRPr="00E6407B">
        <w:rPr>
          <w:rFonts w:ascii="Times New Roman" w:hAnsi="Times New Roman" w:cs="Times New Roman"/>
          <w:sz w:val="28"/>
          <w:szCs w:val="28"/>
        </w:rPr>
        <w:t xml:space="preserve">2021). Garden egg is not only consumed almost on daily basis by rural and urban families but it also represents the main source of income for many rural households in the forest zone of the country, (Danquah-Jories, 2021, Onwusah –Ansah </w:t>
      </w:r>
      <w:r w:rsidRPr="00E6407B">
        <w:rPr>
          <w:rFonts w:ascii="Times New Roman" w:hAnsi="Times New Roman" w:cs="Times New Roman"/>
          <w:i/>
          <w:sz w:val="28"/>
          <w:szCs w:val="28"/>
        </w:rPr>
        <w:t xml:space="preserve">et al, </w:t>
      </w:r>
      <w:r w:rsidRPr="00E6407B">
        <w:rPr>
          <w:rFonts w:ascii="Times New Roman" w:hAnsi="Times New Roman" w:cs="Times New Roman"/>
          <w:sz w:val="28"/>
          <w:szCs w:val="28"/>
        </w:rPr>
        <w:t>2021).  Garden egg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xml:space="preserve">) originated in tropical Africa (Norman, 2022, Grubben and Denton, 2022).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fruits may be pear shaped, round or long and cylindrical depending on the variety. The genus Solanum comprises over 1000 species and almost cosmopolitan, with at least 100 indigenous African species (PROTA, 2022).  Four cultivar groups are recognized within solanum species, three of which are important for African (PROTA, 2022) (Horna and Gruere 2016). They are the Gilo, Kumba, Shum and Aculeatum. The first three are the most important in Africa, Gilo and Kumba groups are produced for their fruit especially in the humid zone of west African while Shum is cultivated for its leaves in the savannah area. (Horna and Gruere, 2016).The crop is widely cultivated across most of the African continent, and more intensively in west and East Africa. Garden egg is also produced in Brazil </w:t>
      </w:r>
      <w:r w:rsidRPr="00E6407B">
        <w:rPr>
          <w:rFonts w:ascii="Times New Roman" w:hAnsi="Times New Roman" w:cs="Times New Roman"/>
          <w:sz w:val="28"/>
          <w:szCs w:val="28"/>
        </w:rPr>
        <w:lastRenderedPageBreak/>
        <w:t>(Known as “Rilo”) and occasionally in southern Italy and France (Grubben and Denton, 2022). Unlike in West African countries such as Ghana, Nigeria Mali, etc, garden eggs are locally abundant, lacks significant knowledge and research investment and has significant public and private value that has been fully realized (Horna and Gruere, 2006).  The eggplant is a warm season crop which prefers relatively high temperatures for optimum growth and development. It requires optimum day temperature of 25-35</w:t>
      </w:r>
      <w:r w:rsidRPr="00E6407B">
        <w:rPr>
          <w:rFonts w:ascii="Times New Roman" w:hAnsi="Times New Roman" w:cs="Times New Roman"/>
          <w:sz w:val="28"/>
          <w:szCs w:val="28"/>
          <w:vertAlign w:val="superscript"/>
        </w:rPr>
        <w:t>0</w:t>
      </w:r>
      <w:r w:rsidRPr="00E6407B">
        <w:rPr>
          <w:rFonts w:ascii="Times New Roman" w:hAnsi="Times New Roman" w:cs="Times New Roman"/>
          <w:sz w:val="28"/>
          <w:szCs w:val="28"/>
        </w:rPr>
        <w:t>C and optimum night temperature of 20-27</w:t>
      </w:r>
      <w:r w:rsidRPr="00E6407B">
        <w:rPr>
          <w:rFonts w:ascii="Times New Roman" w:hAnsi="Times New Roman" w:cs="Times New Roman"/>
          <w:sz w:val="28"/>
          <w:szCs w:val="28"/>
          <w:vertAlign w:val="superscript"/>
        </w:rPr>
        <w:t>0</w:t>
      </w:r>
      <w:r w:rsidRPr="00E6407B">
        <w:rPr>
          <w:rFonts w:ascii="Times New Roman" w:hAnsi="Times New Roman" w:cs="Times New Roman"/>
          <w:sz w:val="28"/>
          <w:szCs w:val="28"/>
        </w:rPr>
        <w:t xml:space="preserve">C (Norman, 2022), (Obeng-Ofori </w:t>
      </w:r>
      <w:r w:rsidRPr="00E6407B">
        <w:rPr>
          <w:rFonts w:ascii="Times New Roman" w:hAnsi="Times New Roman" w:cs="Times New Roman"/>
          <w:i/>
          <w:sz w:val="28"/>
          <w:szCs w:val="28"/>
        </w:rPr>
        <w:t xml:space="preserve">et al, </w:t>
      </w:r>
      <w:r w:rsidRPr="00E6407B">
        <w:rPr>
          <w:rFonts w:ascii="Times New Roman" w:hAnsi="Times New Roman" w:cs="Times New Roman"/>
          <w:sz w:val="28"/>
          <w:szCs w:val="28"/>
        </w:rPr>
        <w:t>2017). Diurnal variation in temperature is not essential and the most satisfactory environmental conditions are normally found in low land coastal areas with stable high temperature varying from 25-35</w:t>
      </w:r>
      <w:r w:rsidRPr="00E6407B">
        <w:rPr>
          <w:rFonts w:ascii="Times New Roman" w:hAnsi="Times New Roman" w:cs="Times New Roman"/>
          <w:sz w:val="28"/>
          <w:szCs w:val="28"/>
          <w:vertAlign w:val="superscript"/>
        </w:rPr>
        <w:t>0</w:t>
      </w:r>
      <w:r w:rsidRPr="00E6407B">
        <w:rPr>
          <w:rFonts w:ascii="Times New Roman" w:hAnsi="Times New Roman" w:cs="Times New Roman"/>
          <w:sz w:val="28"/>
          <w:szCs w:val="28"/>
        </w:rPr>
        <w:t xml:space="preserve">C. High soil temperatures are injurious to the root system and can be reduced by mulching.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garden egg requires well-drained soil with good moisture retaining properties. The root system is sensitive to excess water, and deep cultivation prior to planning is required. Soil rich in organic matter and pH ranging from 5.5- 6.5 is suitable for the production (Rice </w:t>
      </w:r>
      <w:r w:rsidRPr="00E6407B">
        <w:rPr>
          <w:rFonts w:ascii="Times New Roman" w:hAnsi="Times New Roman" w:cs="Times New Roman"/>
          <w:i/>
          <w:sz w:val="28"/>
          <w:szCs w:val="28"/>
        </w:rPr>
        <w:t xml:space="preserve">et al, </w:t>
      </w:r>
      <w:r w:rsidRPr="00E6407B">
        <w:rPr>
          <w:rFonts w:ascii="Times New Roman" w:hAnsi="Times New Roman" w:cs="Times New Roman"/>
          <w:sz w:val="28"/>
          <w:szCs w:val="28"/>
        </w:rPr>
        <w:t xml:space="preserve">2023). The early cultivars do well in day sandy loam soils (Obeng-Ofori </w:t>
      </w:r>
      <w:r w:rsidRPr="00E6407B">
        <w:rPr>
          <w:rFonts w:ascii="Times New Roman" w:hAnsi="Times New Roman" w:cs="Times New Roman"/>
          <w:i/>
          <w:sz w:val="28"/>
          <w:szCs w:val="28"/>
        </w:rPr>
        <w:t xml:space="preserve">et al, </w:t>
      </w:r>
      <w:r w:rsidRPr="00E6407B">
        <w:rPr>
          <w:rFonts w:ascii="Times New Roman" w:hAnsi="Times New Roman" w:cs="Times New Roman"/>
          <w:sz w:val="28"/>
          <w:szCs w:val="28"/>
        </w:rPr>
        <w:t xml:space="preserve">2017) Norman (2022) reported that the crop should be grown on soils that have high organic matter content. Soils that are deficient in organic mater should have compost or green manure incorporated in it at two weeks before planting. Water logging is likely to cause leaf drop in garden eggs. Manual preparation of the soil is sufficient, but large scale production necessitates mechanized soil </w:t>
      </w:r>
      <w:r w:rsidRPr="00E6407B">
        <w:rPr>
          <w:rFonts w:ascii="Times New Roman" w:hAnsi="Times New Roman" w:cs="Times New Roman"/>
          <w:sz w:val="28"/>
          <w:szCs w:val="28"/>
        </w:rPr>
        <w:lastRenderedPageBreak/>
        <w:t xml:space="preserve">preparation. Akanbi </w:t>
      </w:r>
      <w:r w:rsidRPr="00E6407B">
        <w:rPr>
          <w:rFonts w:ascii="Times New Roman" w:hAnsi="Times New Roman" w:cs="Times New Roman"/>
          <w:i/>
          <w:sz w:val="28"/>
          <w:szCs w:val="28"/>
        </w:rPr>
        <w:t xml:space="preserve">et al, </w:t>
      </w:r>
      <w:r w:rsidRPr="00E6407B">
        <w:rPr>
          <w:rFonts w:ascii="Times New Roman" w:hAnsi="Times New Roman" w:cs="Times New Roman"/>
          <w:sz w:val="28"/>
          <w:szCs w:val="28"/>
        </w:rPr>
        <w:t xml:space="preserve">(2021) reported “Response of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xml:space="preserve"> to NPK fertilizer and age of transplant on the field used were cleared, ploughed and harrowed once each to obtain good seed bed”. PROTA, (2014) recommended 15-15-15 or 10-10-20 NPK fertilizer to be applied at 150kg per hectare ten(10) days after transplanting,  at 50kg  per hectare at first flowering and then at monthly intervals. Soluble fertilizer may be fed by drip irrigation. Farm yard or poultry manure can be applied at the rate of 10-20t/ha. The productivity of garden egg is highly responsive to Nitrogen (N) fertilizers. Pal </w:t>
      </w:r>
      <w:r w:rsidRPr="00E6407B">
        <w:rPr>
          <w:rFonts w:ascii="Times New Roman" w:hAnsi="Times New Roman" w:cs="Times New Roman"/>
          <w:i/>
          <w:sz w:val="28"/>
          <w:szCs w:val="28"/>
        </w:rPr>
        <w:t>et al</w:t>
      </w:r>
      <w:r w:rsidRPr="00E6407B">
        <w:rPr>
          <w:rFonts w:ascii="Times New Roman" w:hAnsi="Times New Roman" w:cs="Times New Roman"/>
          <w:sz w:val="28"/>
          <w:szCs w:val="28"/>
        </w:rPr>
        <w:t xml:space="preserve"> (2022) reported that garden egg fruit yield increases with increase in N up to 187.7/kg N/ ha. </w:t>
      </w: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Statement of problem</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These days, because of high human population densities, with their attendant reduction in available arable land, continuous farming is increasingly replacing bush fallowing, which use to add a lot of nutrients and organic matter to the soil. Bush fallowing improves not only the nutrient content but also the hydro-physical properties of the soil. Improvement of the chemical and hydro-physical properties by the bush fallow system is due to the addition of organic matter to the soil. It is therefore important to know the right amendment that may improve physical properties of the soil so as to improve growth and yield of crops.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Also, soil physical properties are being destroyed due to continuous farming and excessive use of inorganic fertilizers which add no organic </w:t>
      </w:r>
      <w:r w:rsidRPr="00E6407B">
        <w:rPr>
          <w:rFonts w:ascii="Times New Roman" w:hAnsi="Times New Roman" w:cs="Times New Roman"/>
          <w:sz w:val="28"/>
          <w:szCs w:val="28"/>
        </w:rPr>
        <w:lastRenderedPageBreak/>
        <w:t xml:space="preserve">matter to the soil. In order to obtain high yield of garden egg, there is the need to increase the nutrient status of the soil to meet the crop’s requirement and thereby maintaining the fertility status of the soil.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One of the ways of increasing the nutrient status of the soil is by boosting the soil nutrient content either with the use of organic materials such as poultry manure (PM), other animal wastes, or with the use of hormones  with or without inorganic fertilizers (Dauda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 xml:space="preserve">2018; Akintokun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 xml:space="preserve">2015).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This work was therefore designed to evaluate the effects of growth hormone (rootstar) on the growth and fruit yield of garden egg planted in Kwara State College of Education, Ilorin.</w:t>
      </w:r>
    </w:p>
    <w:p w:rsidR="00E6407B" w:rsidRPr="00E6407B" w:rsidRDefault="00E6407B" w:rsidP="00E6407B">
      <w:pPr>
        <w:autoSpaceDE w:val="0"/>
        <w:autoSpaceDN w:val="0"/>
        <w:adjustRightInd w:val="0"/>
        <w:spacing w:after="0" w:line="480" w:lineRule="auto"/>
        <w:jc w:val="both"/>
        <w:rPr>
          <w:rFonts w:ascii="Times New Roman" w:hAnsi="Times New Roman" w:cs="Times New Roman"/>
          <w:b/>
          <w:color w:val="000000"/>
          <w:sz w:val="28"/>
          <w:szCs w:val="28"/>
        </w:rPr>
      </w:pPr>
      <w:r w:rsidRPr="00E6407B">
        <w:rPr>
          <w:rFonts w:ascii="Times New Roman" w:hAnsi="Times New Roman" w:cs="Times New Roman"/>
          <w:b/>
          <w:color w:val="000000"/>
          <w:sz w:val="28"/>
          <w:szCs w:val="28"/>
        </w:rPr>
        <w:t>Objectives of the study</w:t>
      </w:r>
    </w:p>
    <w:p w:rsidR="00E6407B" w:rsidRPr="00E6407B" w:rsidRDefault="00E6407B" w:rsidP="00E6407B">
      <w:pPr>
        <w:autoSpaceDE w:val="0"/>
        <w:autoSpaceDN w:val="0"/>
        <w:adjustRightInd w:val="0"/>
        <w:spacing w:after="0" w:line="480" w:lineRule="auto"/>
        <w:ind w:firstLine="720"/>
        <w:jc w:val="both"/>
        <w:rPr>
          <w:rFonts w:ascii="Times New Roman" w:hAnsi="Times New Roman" w:cs="Times New Roman"/>
          <w:iCs/>
          <w:sz w:val="28"/>
          <w:szCs w:val="28"/>
        </w:rPr>
      </w:pPr>
      <w:r w:rsidRPr="00E6407B">
        <w:rPr>
          <w:rFonts w:ascii="Times New Roman" w:hAnsi="Times New Roman" w:cs="Times New Roman"/>
          <w:color w:val="000000"/>
          <w:sz w:val="28"/>
          <w:szCs w:val="28"/>
        </w:rPr>
        <w:t>The general objective of this study is to</w:t>
      </w:r>
      <w:r w:rsidRPr="00E6407B">
        <w:rPr>
          <w:rFonts w:ascii="Times New Roman" w:hAnsi="Times New Roman" w:cs="Times New Roman"/>
          <w:iCs/>
          <w:sz w:val="28"/>
          <w:szCs w:val="28"/>
        </w:rPr>
        <w:t xml:space="preserve"> determine the effects of </w:t>
      </w:r>
      <w:r w:rsidRPr="00E6407B">
        <w:rPr>
          <w:rFonts w:ascii="Times New Roman" w:hAnsi="Times New Roman" w:cs="Times New Roman"/>
          <w:sz w:val="28"/>
          <w:szCs w:val="28"/>
        </w:rPr>
        <w:t>growth hormone</w:t>
      </w:r>
      <w:r w:rsidRPr="00E6407B">
        <w:rPr>
          <w:rFonts w:ascii="Times New Roman" w:hAnsi="Times New Roman" w:cs="Times New Roman"/>
          <w:iCs/>
          <w:sz w:val="28"/>
          <w:szCs w:val="28"/>
        </w:rPr>
        <w:t xml:space="preserve"> on the growth and yield of garden egg. The specific objectives are to determine the effect of </w:t>
      </w:r>
      <w:r w:rsidRPr="00E6407B">
        <w:rPr>
          <w:rFonts w:ascii="Times New Roman" w:hAnsi="Times New Roman" w:cs="Times New Roman"/>
          <w:sz w:val="28"/>
          <w:szCs w:val="28"/>
        </w:rPr>
        <w:t xml:space="preserve">growth hormone </w:t>
      </w:r>
      <w:r w:rsidRPr="00E6407B">
        <w:rPr>
          <w:rFonts w:ascii="Times New Roman" w:hAnsi="Times New Roman" w:cs="Times New Roman"/>
          <w:iCs/>
          <w:sz w:val="28"/>
          <w:szCs w:val="28"/>
        </w:rPr>
        <w:t xml:space="preserve">on: </w:t>
      </w:r>
    </w:p>
    <w:p w:rsidR="00E6407B" w:rsidRPr="00E6407B" w:rsidRDefault="00E6407B" w:rsidP="00E6407B">
      <w:pPr>
        <w:autoSpaceDE w:val="0"/>
        <w:autoSpaceDN w:val="0"/>
        <w:adjustRightInd w:val="0"/>
        <w:spacing w:after="0" w:line="480" w:lineRule="auto"/>
        <w:ind w:firstLine="720"/>
        <w:jc w:val="both"/>
        <w:rPr>
          <w:rFonts w:ascii="Times New Roman" w:hAnsi="Times New Roman" w:cs="Times New Roman"/>
          <w:iCs/>
          <w:sz w:val="28"/>
          <w:szCs w:val="28"/>
        </w:rPr>
      </w:pPr>
      <w:r w:rsidRPr="00E6407B">
        <w:rPr>
          <w:rFonts w:ascii="Times New Roman" w:hAnsi="Times New Roman" w:cs="Times New Roman"/>
          <w:iCs/>
          <w:sz w:val="28"/>
          <w:szCs w:val="28"/>
        </w:rPr>
        <w:t>i</w:t>
      </w:r>
      <w:r w:rsidRPr="00E6407B">
        <w:rPr>
          <w:rFonts w:ascii="Times New Roman" w:hAnsi="Times New Roman" w:cs="Times New Roman"/>
          <w:iCs/>
          <w:sz w:val="28"/>
          <w:szCs w:val="28"/>
        </w:rPr>
        <w:tab/>
        <w:t>Plant height of garden egg</w:t>
      </w:r>
    </w:p>
    <w:p w:rsidR="00E6407B" w:rsidRPr="00E6407B" w:rsidRDefault="00E6407B" w:rsidP="00E6407B">
      <w:pPr>
        <w:autoSpaceDE w:val="0"/>
        <w:autoSpaceDN w:val="0"/>
        <w:adjustRightInd w:val="0"/>
        <w:spacing w:after="0" w:line="480" w:lineRule="auto"/>
        <w:ind w:firstLine="720"/>
        <w:jc w:val="both"/>
        <w:rPr>
          <w:rFonts w:ascii="Times New Roman" w:hAnsi="Times New Roman" w:cs="Times New Roman"/>
          <w:iCs/>
          <w:sz w:val="28"/>
          <w:szCs w:val="28"/>
        </w:rPr>
      </w:pPr>
      <w:r w:rsidRPr="00E6407B">
        <w:rPr>
          <w:rFonts w:ascii="Times New Roman" w:hAnsi="Times New Roman" w:cs="Times New Roman"/>
          <w:iCs/>
          <w:sz w:val="28"/>
          <w:szCs w:val="28"/>
        </w:rPr>
        <w:t>ii</w:t>
      </w:r>
      <w:r w:rsidRPr="00E6407B">
        <w:rPr>
          <w:rFonts w:ascii="Times New Roman" w:hAnsi="Times New Roman" w:cs="Times New Roman"/>
          <w:iCs/>
          <w:sz w:val="28"/>
          <w:szCs w:val="28"/>
        </w:rPr>
        <w:tab/>
        <w:t>Number of leaves per plant of garden egg</w:t>
      </w:r>
    </w:p>
    <w:p w:rsidR="00E6407B" w:rsidRPr="00E6407B" w:rsidRDefault="00E6407B" w:rsidP="00E6407B">
      <w:pPr>
        <w:autoSpaceDE w:val="0"/>
        <w:autoSpaceDN w:val="0"/>
        <w:adjustRightInd w:val="0"/>
        <w:spacing w:after="0" w:line="480" w:lineRule="auto"/>
        <w:ind w:firstLine="720"/>
        <w:jc w:val="both"/>
        <w:rPr>
          <w:rFonts w:ascii="Times New Roman" w:hAnsi="Times New Roman" w:cs="Times New Roman"/>
          <w:iCs/>
          <w:sz w:val="28"/>
          <w:szCs w:val="28"/>
        </w:rPr>
      </w:pPr>
      <w:r w:rsidRPr="00E6407B">
        <w:rPr>
          <w:rFonts w:ascii="Times New Roman" w:hAnsi="Times New Roman" w:cs="Times New Roman"/>
          <w:iCs/>
          <w:sz w:val="28"/>
          <w:szCs w:val="28"/>
        </w:rPr>
        <w:t>iii.</w:t>
      </w:r>
      <w:r w:rsidRPr="00E6407B">
        <w:rPr>
          <w:rFonts w:ascii="Times New Roman" w:hAnsi="Times New Roman" w:cs="Times New Roman"/>
          <w:iCs/>
          <w:sz w:val="28"/>
          <w:szCs w:val="28"/>
        </w:rPr>
        <w:tab/>
        <w:t>Number of flowers per plant of garden egg</w:t>
      </w:r>
    </w:p>
    <w:p w:rsidR="00E6407B" w:rsidRPr="00E6407B" w:rsidRDefault="00E6407B" w:rsidP="00E6407B">
      <w:pPr>
        <w:autoSpaceDE w:val="0"/>
        <w:autoSpaceDN w:val="0"/>
        <w:adjustRightInd w:val="0"/>
        <w:spacing w:after="0" w:line="480" w:lineRule="auto"/>
        <w:ind w:firstLine="720"/>
        <w:jc w:val="both"/>
        <w:rPr>
          <w:rFonts w:ascii="Times New Roman" w:hAnsi="Times New Roman" w:cs="Times New Roman"/>
          <w:iCs/>
          <w:sz w:val="28"/>
          <w:szCs w:val="28"/>
        </w:rPr>
      </w:pPr>
      <w:r w:rsidRPr="00E6407B">
        <w:rPr>
          <w:rFonts w:ascii="Times New Roman" w:hAnsi="Times New Roman" w:cs="Times New Roman"/>
          <w:iCs/>
          <w:sz w:val="28"/>
          <w:szCs w:val="28"/>
        </w:rPr>
        <w:t>iv</w:t>
      </w:r>
      <w:r w:rsidRPr="00E6407B">
        <w:rPr>
          <w:rFonts w:ascii="Times New Roman" w:hAnsi="Times New Roman" w:cs="Times New Roman"/>
          <w:iCs/>
          <w:sz w:val="28"/>
          <w:szCs w:val="28"/>
        </w:rPr>
        <w:tab/>
        <w:t>Number of fruits per plant of garden egg</w:t>
      </w:r>
      <w:r w:rsidRPr="00E6407B">
        <w:rPr>
          <w:rFonts w:ascii="Times New Roman" w:hAnsi="Times New Roman" w:cs="Times New Roman"/>
          <w:iCs/>
          <w:sz w:val="28"/>
          <w:szCs w:val="28"/>
        </w:rPr>
        <w:tab/>
      </w:r>
    </w:p>
    <w:p w:rsidR="00702291" w:rsidRDefault="00702291" w:rsidP="00E6407B">
      <w:pPr>
        <w:autoSpaceDE w:val="0"/>
        <w:autoSpaceDN w:val="0"/>
        <w:adjustRightInd w:val="0"/>
        <w:spacing w:after="0" w:line="480" w:lineRule="auto"/>
        <w:jc w:val="both"/>
        <w:rPr>
          <w:rFonts w:ascii="Times New Roman" w:hAnsi="Times New Roman" w:cs="Times New Roman"/>
          <w:b/>
          <w:iCs/>
          <w:sz w:val="28"/>
          <w:szCs w:val="28"/>
        </w:rPr>
      </w:pPr>
    </w:p>
    <w:p w:rsidR="00702291" w:rsidRDefault="00702291" w:rsidP="00E6407B">
      <w:pPr>
        <w:autoSpaceDE w:val="0"/>
        <w:autoSpaceDN w:val="0"/>
        <w:adjustRightInd w:val="0"/>
        <w:spacing w:after="0" w:line="480" w:lineRule="auto"/>
        <w:jc w:val="both"/>
        <w:rPr>
          <w:rFonts w:ascii="Times New Roman" w:hAnsi="Times New Roman" w:cs="Times New Roman"/>
          <w:b/>
          <w:iCs/>
          <w:sz w:val="28"/>
          <w:szCs w:val="28"/>
        </w:rPr>
      </w:pPr>
    </w:p>
    <w:p w:rsidR="00702291" w:rsidRDefault="00702291" w:rsidP="00E6407B">
      <w:pPr>
        <w:autoSpaceDE w:val="0"/>
        <w:autoSpaceDN w:val="0"/>
        <w:adjustRightInd w:val="0"/>
        <w:spacing w:after="0" w:line="480" w:lineRule="auto"/>
        <w:jc w:val="both"/>
        <w:rPr>
          <w:rFonts w:ascii="Times New Roman" w:hAnsi="Times New Roman" w:cs="Times New Roman"/>
          <w:b/>
          <w:iCs/>
          <w:sz w:val="28"/>
          <w:szCs w:val="28"/>
        </w:rPr>
      </w:pPr>
    </w:p>
    <w:p w:rsidR="00E6407B" w:rsidRPr="00E6407B" w:rsidRDefault="00E6407B" w:rsidP="00E6407B">
      <w:pPr>
        <w:autoSpaceDE w:val="0"/>
        <w:autoSpaceDN w:val="0"/>
        <w:adjustRightInd w:val="0"/>
        <w:spacing w:after="0" w:line="480" w:lineRule="auto"/>
        <w:jc w:val="both"/>
        <w:rPr>
          <w:rFonts w:ascii="Times New Roman" w:hAnsi="Times New Roman" w:cs="Times New Roman"/>
          <w:b/>
          <w:iCs/>
          <w:sz w:val="28"/>
          <w:szCs w:val="28"/>
        </w:rPr>
      </w:pPr>
      <w:r w:rsidRPr="00E6407B">
        <w:rPr>
          <w:rFonts w:ascii="Times New Roman" w:hAnsi="Times New Roman" w:cs="Times New Roman"/>
          <w:b/>
          <w:iCs/>
          <w:sz w:val="28"/>
          <w:szCs w:val="28"/>
        </w:rPr>
        <w:lastRenderedPageBreak/>
        <w:t xml:space="preserve">Significance of the study </w:t>
      </w:r>
    </w:p>
    <w:p w:rsidR="00E6407B" w:rsidRPr="00E6407B" w:rsidRDefault="00E6407B" w:rsidP="00E6407B">
      <w:p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iCs/>
          <w:sz w:val="28"/>
          <w:szCs w:val="28"/>
        </w:rPr>
        <w:t>The significances of this study is as follow :</w:t>
      </w:r>
    </w:p>
    <w:p w:rsidR="00E6407B" w:rsidRPr="00E6407B" w:rsidRDefault="00E6407B" w:rsidP="00E6407B">
      <w:pPr>
        <w:pStyle w:val="ListParagraph"/>
        <w:numPr>
          <w:ilvl w:val="0"/>
          <w:numId w:val="2"/>
        </w:num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iCs/>
          <w:sz w:val="28"/>
          <w:szCs w:val="28"/>
        </w:rPr>
        <w:t xml:space="preserve">Is to enlighten the farmer on the availability and the use of </w:t>
      </w:r>
      <w:r w:rsidRPr="00E6407B">
        <w:rPr>
          <w:rFonts w:ascii="Times New Roman" w:hAnsi="Times New Roman" w:cs="Times New Roman"/>
          <w:sz w:val="28"/>
          <w:szCs w:val="28"/>
        </w:rPr>
        <w:t xml:space="preserve">growth hormone </w:t>
      </w:r>
      <w:r w:rsidRPr="00E6407B">
        <w:rPr>
          <w:rFonts w:ascii="Times New Roman" w:hAnsi="Times New Roman" w:cs="Times New Roman"/>
          <w:iCs/>
          <w:sz w:val="28"/>
          <w:szCs w:val="28"/>
        </w:rPr>
        <w:t>in garden egg production.</w:t>
      </w:r>
    </w:p>
    <w:p w:rsidR="00E6407B" w:rsidRPr="00E6407B" w:rsidRDefault="00E6407B" w:rsidP="00E6407B">
      <w:pPr>
        <w:pStyle w:val="ListParagraph"/>
        <w:numPr>
          <w:ilvl w:val="0"/>
          <w:numId w:val="2"/>
        </w:num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iCs/>
          <w:sz w:val="28"/>
          <w:szCs w:val="28"/>
        </w:rPr>
        <w:t>To contributes to the knowledge on the importance and effect of</w:t>
      </w:r>
      <w:r w:rsidRPr="00E6407B">
        <w:rPr>
          <w:rFonts w:ascii="Times New Roman" w:hAnsi="Times New Roman" w:cs="Times New Roman"/>
          <w:sz w:val="28"/>
          <w:szCs w:val="28"/>
        </w:rPr>
        <w:t xml:space="preserve"> growth hormone in </w:t>
      </w:r>
      <w:r w:rsidRPr="00E6407B">
        <w:rPr>
          <w:rFonts w:ascii="Times New Roman" w:hAnsi="Times New Roman" w:cs="Times New Roman"/>
          <w:iCs/>
          <w:sz w:val="28"/>
          <w:szCs w:val="28"/>
        </w:rPr>
        <w:t>crop production.</w:t>
      </w:r>
    </w:p>
    <w:p w:rsidR="00E6407B" w:rsidRPr="00E6407B" w:rsidRDefault="00E6407B" w:rsidP="00E6407B">
      <w:pPr>
        <w:autoSpaceDE w:val="0"/>
        <w:autoSpaceDN w:val="0"/>
        <w:adjustRightInd w:val="0"/>
        <w:spacing w:after="0" w:line="480" w:lineRule="auto"/>
        <w:jc w:val="both"/>
        <w:rPr>
          <w:rFonts w:ascii="Times New Roman" w:hAnsi="Times New Roman" w:cs="Times New Roman"/>
          <w:b/>
          <w:iCs/>
          <w:sz w:val="28"/>
          <w:szCs w:val="28"/>
        </w:rPr>
      </w:pPr>
      <w:r w:rsidRPr="00E6407B">
        <w:rPr>
          <w:rFonts w:ascii="Times New Roman" w:hAnsi="Times New Roman" w:cs="Times New Roman"/>
          <w:b/>
          <w:iCs/>
          <w:sz w:val="28"/>
          <w:szCs w:val="28"/>
        </w:rPr>
        <w:t>Scope of the study</w:t>
      </w:r>
    </w:p>
    <w:p w:rsidR="00E6407B" w:rsidRPr="00E6407B" w:rsidRDefault="00E6407B" w:rsidP="00E6407B">
      <w:pPr>
        <w:autoSpaceDE w:val="0"/>
        <w:autoSpaceDN w:val="0"/>
        <w:adjustRightInd w:val="0"/>
        <w:spacing w:after="0" w:line="480" w:lineRule="auto"/>
        <w:ind w:firstLine="720"/>
        <w:jc w:val="both"/>
        <w:rPr>
          <w:rFonts w:ascii="Times New Roman" w:hAnsi="Times New Roman" w:cs="Times New Roman"/>
          <w:iCs/>
          <w:sz w:val="28"/>
          <w:szCs w:val="28"/>
        </w:rPr>
      </w:pPr>
      <w:r w:rsidRPr="00E6407B">
        <w:rPr>
          <w:rFonts w:ascii="Times New Roman" w:hAnsi="Times New Roman" w:cs="Times New Roman"/>
          <w:iCs/>
          <w:sz w:val="28"/>
          <w:szCs w:val="28"/>
        </w:rPr>
        <w:t xml:space="preserve">This study was limited to one variety of garden egg and one type of hormone  applied to the crop in Kwara State College of Education, Ilorin. </w:t>
      </w:r>
    </w:p>
    <w:p w:rsidR="00E6407B" w:rsidRPr="00E6407B" w:rsidRDefault="00E6407B" w:rsidP="00E6407B">
      <w:pPr>
        <w:autoSpaceDE w:val="0"/>
        <w:autoSpaceDN w:val="0"/>
        <w:adjustRightInd w:val="0"/>
        <w:spacing w:after="0" w:line="480" w:lineRule="auto"/>
        <w:jc w:val="both"/>
        <w:rPr>
          <w:rFonts w:ascii="Times New Roman" w:hAnsi="Times New Roman" w:cs="Times New Roman"/>
          <w:b/>
          <w:iCs/>
          <w:sz w:val="28"/>
          <w:szCs w:val="28"/>
        </w:rPr>
      </w:pPr>
      <w:r w:rsidRPr="00E6407B">
        <w:rPr>
          <w:rFonts w:ascii="Times New Roman" w:hAnsi="Times New Roman" w:cs="Times New Roman"/>
          <w:b/>
          <w:iCs/>
          <w:sz w:val="28"/>
          <w:szCs w:val="28"/>
        </w:rPr>
        <w:t xml:space="preserve">Definition of key terms </w:t>
      </w:r>
    </w:p>
    <w:p w:rsidR="00E6407B" w:rsidRPr="00E6407B" w:rsidRDefault="00E6407B" w:rsidP="00E6407B">
      <w:p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b/>
          <w:iCs/>
          <w:sz w:val="28"/>
          <w:szCs w:val="28"/>
        </w:rPr>
        <w:t>Garden egg:</w:t>
      </w:r>
      <w:r w:rsidRPr="00E6407B">
        <w:rPr>
          <w:rFonts w:ascii="Times New Roman" w:hAnsi="Times New Roman" w:cs="Times New Roman"/>
          <w:iCs/>
          <w:sz w:val="28"/>
          <w:szCs w:val="28"/>
        </w:rPr>
        <w:t xml:space="preserve"> Fruit vegetable eaten by man</w:t>
      </w:r>
    </w:p>
    <w:p w:rsidR="00E6407B" w:rsidRPr="00E6407B" w:rsidRDefault="00E6407B" w:rsidP="00E6407B">
      <w:p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b/>
          <w:sz w:val="28"/>
          <w:szCs w:val="28"/>
        </w:rPr>
        <w:t>Growth hormone</w:t>
      </w:r>
      <w:r w:rsidRPr="00E6407B">
        <w:rPr>
          <w:rFonts w:ascii="Times New Roman" w:hAnsi="Times New Roman" w:cs="Times New Roman"/>
          <w:iCs/>
          <w:sz w:val="28"/>
          <w:szCs w:val="28"/>
        </w:rPr>
        <w:t xml:space="preserve"> : Manufactured organic substance used in crop production  </w:t>
      </w:r>
    </w:p>
    <w:p w:rsidR="00E6407B" w:rsidRPr="00E6407B" w:rsidRDefault="00E6407B" w:rsidP="00E6407B">
      <w:p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b/>
          <w:iCs/>
          <w:sz w:val="28"/>
          <w:szCs w:val="28"/>
        </w:rPr>
        <w:t>Fruit yield</w:t>
      </w:r>
      <w:r w:rsidRPr="00E6407B">
        <w:rPr>
          <w:rFonts w:ascii="Times New Roman" w:hAnsi="Times New Roman" w:cs="Times New Roman"/>
          <w:iCs/>
          <w:sz w:val="28"/>
          <w:szCs w:val="28"/>
        </w:rPr>
        <w:t>: The harvest from garden egg that is edible to man</w:t>
      </w:r>
    </w:p>
    <w:p w:rsidR="00E6407B" w:rsidRPr="00E6407B" w:rsidRDefault="00E6407B" w:rsidP="00E6407B">
      <w:p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b/>
          <w:iCs/>
          <w:sz w:val="28"/>
          <w:szCs w:val="28"/>
        </w:rPr>
        <w:t>Growth</w:t>
      </w:r>
      <w:r w:rsidRPr="00E6407B">
        <w:rPr>
          <w:rFonts w:ascii="Times New Roman" w:hAnsi="Times New Roman" w:cs="Times New Roman"/>
          <w:iCs/>
          <w:sz w:val="28"/>
          <w:szCs w:val="28"/>
        </w:rPr>
        <w:t xml:space="preserve"> : Permanent increase in size as a result of increase in number of cells</w:t>
      </w:r>
    </w:p>
    <w:p w:rsidR="00E6407B" w:rsidRPr="00E6407B" w:rsidRDefault="00E6407B" w:rsidP="00E6407B">
      <w:pPr>
        <w:autoSpaceDE w:val="0"/>
        <w:autoSpaceDN w:val="0"/>
        <w:adjustRightInd w:val="0"/>
        <w:spacing w:after="0" w:line="480" w:lineRule="auto"/>
        <w:jc w:val="both"/>
        <w:rPr>
          <w:rFonts w:ascii="Times New Roman" w:hAnsi="Times New Roman" w:cs="Times New Roman"/>
          <w:iCs/>
          <w:sz w:val="28"/>
          <w:szCs w:val="28"/>
        </w:rPr>
      </w:pPr>
      <w:r w:rsidRPr="00E6407B">
        <w:rPr>
          <w:rFonts w:ascii="Times New Roman" w:hAnsi="Times New Roman" w:cs="Times New Roman"/>
          <w:b/>
          <w:iCs/>
          <w:sz w:val="28"/>
          <w:szCs w:val="28"/>
        </w:rPr>
        <w:t xml:space="preserve">Influence: </w:t>
      </w:r>
      <w:r w:rsidRPr="00E6407B">
        <w:rPr>
          <w:rFonts w:ascii="Times New Roman" w:hAnsi="Times New Roman" w:cs="Times New Roman"/>
          <w:iCs/>
          <w:sz w:val="28"/>
          <w:szCs w:val="28"/>
        </w:rPr>
        <w:t>Effect on growth and yield.</w:t>
      </w:r>
    </w:p>
    <w:p w:rsidR="00E6407B" w:rsidRPr="00E6407B" w:rsidRDefault="00E6407B" w:rsidP="00E6407B">
      <w:pPr>
        <w:pStyle w:val="Default"/>
        <w:tabs>
          <w:tab w:val="left" w:pos="90"/>
        </w:tabs>
        <w:spacing w:line="480" w:lineRule="auto"/>
        <w:jc w:val="center"/>
        <w:rPr>
          <w:b/>
          <w:bCs/>
          <w:sz w:val="28"/>
          <w:szCs w:val="28"/>
        </w:rPr>
      </w:pPr>
    </w:p>
    <w:p w:rsidR="00702291" w:rsidRDefault="00702291">
      <w:pPr>
        <w:rPr>
          <w:rFonts w:ascii="Times New Roman" w:eastAsia="Calibri" w:hAnsi="Times New Roman" w:cs="Times New Roman"/>
          <w:b/>
          <w:bCs/>
          <w:color w:val="000000"/>
          <w:sz w:val="28"/>
          <w:szCs w:val="28"/>
        </w:rPr>
      </w:pPr>
      <w:r>
        <w:rPr>
          <w:b/>
          <w:bCs/>
          <w:sz w:val="28"/>
          <w:szCs w:val="28"/>
        </w:rPr>
        <w:br w:type="page"/>
      </w:r>
    </w:p>
    <w:p w:rsidR="00E6407B" w:rsidRPr="00E6407B" w:rsidRDefault="00E6407B" w:rsidP="00E6407B">
      <w:pPr>
        <w:pStyle w:val="Default"/>
        <w:tabs>
          <w:tab w:val="left" w:pos="90"/>
        </w:tabs>
        <w:spacing w:line="480" w:lineRule="auto"/>
        <w:jc w:val="center"/>
        <w:rPr>
          <w:b/>
          <w:bCs/>
          <w:sz w:val="28"/>
          <w:szCs w:val="28"/>
        </w:rPr>
      </w:pPr>
      <w:r w:rsidRPr="00E6407B">
        <w:rPr>
          <w:b/>
          <w:bCs/>
          <w:sz w:val="28"/>
          <w:szCs w:val="28"/>
        </w:rPr>
        <w:lastRenderedPageBreak/>
        <w:t>CHAPTER TWO</w:t>
      </w:r>
    </w:p>
    <w:p w:rsidR="00E6407B" w:rsidRPr="00E6407B" w:rsidRDefault="00E6407B" w:rsidP="00E6407B">
      <w:pPr>
        <w:pStyle w:val="Default"/>
        <w:tabs>
          <w:tab w:val="left" w:pos="90"/>
        </w:tabs>
        <w:spacing w:line="480" w:lineRule="auto"/>
        <w:jc w:val="center"/>
        <w:rPr>
          <w:sz w:val="28"/>
          <w:szCs w:val="28"/>
        </w:rPr>
      </w:pPr>
      <w:r w:rsidRPr="00E6407B">
        <w:rPr>
          <w:b/>
          <w:bCs/>
          <w:sz w:val="28"/>
          <w:szCs w:val="28"/>
        </w:rPr>
        <w:t xml:space="preserve"> LITRE ATURE REVIEW</w:t>
      </w:r>
    </w:p>
    <w:p w:rsidR="00E6407B" w:rsidRPr="00E6407B" w:rsidRDefault="00E6407B" w:rsidP="00E6407B">
      <w:pPr>
        <w:spacing w:after="0" w:line="480" w:lineRule="auto"/>
        <w:rPr>
          <w:rFonts w:ascii="Times New Roman" w:hAnsi="Times New Roman" w:cs="Times New Roman"/>
          <w:b/>
          <w:sz w:val="28"/>
          <w:szCs w:val="28"/>
        </w:rPr>
      </w:pPr>
      <w:r w:rsidRPr="00E6407B">
        <w:rPr>
          <w:rFonts w:ascii="Times New Roman" w:hAnsi="Times New Roman" w:cs="Times New Roman"/>
          <w:b/>
          <w:sz w:val="28"/>
          <w:szCs w:val="28"/>
        </w:rPr>
        <w:t>Origin of garden egg</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Garden egg, scientifically known as </w:t>
      </w:r>
      <w:r w:rsidRPr="00E6407B">
        <w:rPr>
          <w:rFonts w:ascii="Times New Roman" w:hAnsi="Times New Roman" w:cs="Times New Roman"/>
          <w:i/>
          <w:sz w:val="28"/>
          <w:szCs w:val="28"/>
        </w:rPr>
        <w:t>Solanum aethiopicum</w:t>
      </w:r>
      <w:r w:rsidRPr="00E6407B">
        <w:rPr>
          <w:rFonts w:ascii="Times New Roman" w:hAnsi="Times New Roman" w:cs="Times New Roman"/>
          <w:sz w:val="28"/>
          <w:szCs w:val="28"/>
        </w:rPr>
        <w:t xml:space="preserve">, is a vegetable crop native to Sub-Saharan Africa and is widely cultivated for its edible fruits and leaves. It is staple in many African diets, valued for its nutritional content and culinary versatility. Garden egg is known by various names, including African eggplant,  Ethiopian eggplant, or scarlet garden egg.   </w:t>
      </w:r>
    </w:p>
    <w:p w:rsidR="00E6407B" w:rsidRPr="00E6407B" w:rsidRDefault="00E6407B" w:rsidP="00E6407B">
      <w:pPr>
        <w:spacing w:after="0" w:line="480" w:lineRule="auto"/>
        <w:ind w:firstLine="720"/>
        <w:rPr>
          <w:rFonts w:ascii="Times New Roman" w:hAnsi="Times New Roman" w:cs="Times New Roman"/>
          <w:b/>
          <w:sz w:val="28"/>
          <w:szCs w:val="28"/>
        </w:rPr>
      </w:pPr>
      <w:r w:rsidRPr="00E6407B">
        <w:rPr>
          <w:rFonts w:ascii="Times New Roman" w:hAnsi="Times New Roman" w:cs="Times New Roman"/>
          <w:sz w:val="28"/>
          <w:szCs w:val="28"/>
        </w:rPr>
        <w:t xml:space="preserve">Garden egg originated from tropical Africa.  It has been cultivated in Sub-Saharan Africa for centuries.  It was introduced to England in the late </w:t>
      </w:r>
      <w:hyperlink r:id="rId9" w:history="1">
        <w:r w:rsidRPr="00E6407B">
          <w:rPr>
            <w:rFonts w:ascii="Times New Roman" w:hAnsi="Times New Roman" w:cs="Times New Roman"/>
            <w:sz w:val="28"/>
            <w:szCs w:val="28"/>
          </w:rPr>
          <w:t>1500</w:t>
        </w:r>
      </w:hyperlink>
      <w:r w:rsidRPr="00E6407B">
        <w:rPr>
          <w:rFonts w:ascii="Times New Roman" w:hAnsi="Times New Roman" w:cs="Times New Roman"/>
          <w:sz w:val="28"/>
          <w:szCs w:val="28"/>
        </w:rPr>
        <w:t>s, where it became popular before the introduction of purple eggplants from Asia, according to Specialty Produce ( Eze, 2022). </w:t>
      </w:r>
      <w:r w:rsidRPr="00E6407B">
        <w:rPr>
          <w:rFonts w:ascii="Times New Roman" w:hAnsi="Times New Roman" w:cs="Times New Roman"/>
          <w:sz w:val="28"/>
          <w:szCs w:val="28"/>
        </w:rPr>
        <w:br/>
      </w:r>
      <w:r w:rsidRPr="00E6407B">
        <w:rPr>
          <w:rFonts w:ascii="Times New Roman" w:hAnsi="Times New Roman" w:cs="Times New Roman"/>
          <w:b/>
          <w:sz w:val="28"/>
          <w:szCs w:val="28"/>
        </w:rPr>
        <w:t>Morphology of garden egg</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The term African garden egg describes both the Scarlet garden egg (</w:t>
      </w:r>
      <w:r w:rsidRPr="00E6407B">
        <w:rPr>
          <w:rFonts w:ascii="Times New Roman" w:hAnsi="Times New Roman" w:cs="Times New Roman"/>
          <w:i/>
          <w:sz w:val="28"/>
          <w:szCs w:val="28"/>
        </w:rPr>
        <w:t>Solanum aethiopicum</w:t>
      </w:r>
      <w:r w:rsidRPr="00E6407B">
        <w:rPr>
          <w:rFonts w:ascii="Times New Roman" w:hAnsi="Times New Roman" w:cs="Times New Roman"/>
          <w:sz w:val="28"/>
          <w:szCs w:val="28"/>
        </w:rPr>
        <w:t>) and the gboma garden egg (</w:t>
      </w:r>
      <w:r w:rsidRPr="00E6407B">
        <w:rPr>
          <w:rFonts w:ascii="Times New Roman" w:hAnsi="Times New Roman" w:cs="Times New Roman"/>
          <w:i/>
          <w:sz w:val="28"/>
          <w:szCs w:val="28"/>
        </w:rPr>
        <w:t>S. macrocarpon</w:t>
      </w:r>
      <w:r w:rsidRPr="00E6407B">
        <w:rPr>
          <w:rFonts w:ascii="Times New Roman" w:hAnsi="Times New Roman" w:cs="Times New Roman"/>
          <w:sz w:val="28"/>
          <w:szCs w:val="28"/>
        </w:rPr>
        <w:t xml:space="preserve">) (Lester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2020; Schippers, 2017).</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According to Lester and Thitai (2022) </w:t>
      </w:r>
      <w:r w:rsidRPr="00E6407B">
        <w:rPr>
          <w:rFonts w:ascii="Times New Roman" w:hAnsi="Times New Roman" w:cs="Times New Roman"/>
          <w:i/>
          <w:sz w:val="28"/>
          <w:szCs w:val="28"/>
        </w:rPr>
        <w:t>S. anguivi</w:t>
      </w:r>
      <w:r w:rsidRPr="00E6407B">
        <w:rPr>
          <w:rFonts w:ascii="Times New Roman" w:hAnsi="Times New Roman" w:cs="Times New Roman"/>
          <w:sz w:val="28"/>
          <w:szCs w:val="28"/>
        </w:rPr>
        <w:t xml:space="preserve"> and the groups of S. aethiopicum could be separated from each other on pubescence of the leaves, prickliness of the plants, number of flowers and fruit characters. </w:t>
      </w:r>
      <w:r w:rsidRPr="00E6407B">
        <w:rPr>
          <w:rFonts w:ascii="Times New Roman" w:hAnsi="Times New Roman" w:cs="Times New Roman"/>
          <w:i/>
          <w:sz w:val="28"/>
          <w:szCs w:val="28"/>
        </w:rPr>
        <w:t>S. anguivi</w:t>
      </w:r>
      <w:r w:rsidRPr="00E6407B">
        <w:rPr>
          <w:rFonts w:ascii="Times New Roman" w:hAnsi="Times New Roman" w:cs="Times New Roman"/>
          <w:sz w:val="28"/>
          <w:szCs w:val="28"/>
        </w:rPr>
        <w:t xml:space="preserve"> is the most likely wild ancestor of </w:t>
      </w:r>
      <w:r w:rsidRPr="00E6407B">
        <w:rPr>
          <w:rFonts w:ascii="Times New Roman" w:hAnsi="Times New Roman" w:cs="Times New Roman"/>
          <w:i/>
          <w:sz w:val="28"/>
          <w:szCs w:val="28"/>
        </w:rPr>
        <w:t>S. aethiopicum</w:t>
      </w:r>
      <w:r w:rsidRPr="00E6407B">
        <w:rPr>
          <w:rFonts w:ascii="Times New Roman" w:hAnsi="Times New Roman" w:cs="Times New Roman"/>
          <w:sz w:val="28"/>
          <w:szCs w:val="28"/>
        </w:rPr>
        <w:t xml:space="preserve"> based on morphological data.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lastRenderedPageBreak/>
        <w:t>The shum and gilo groups have previously been regarded as different species, but are now more often treated as groups of cultivars, (Lester and Niakan, 2022). Based on cytological data, Anaso (2021) proposed that both gilo - and shum - groups are of hybrid origin and that the gilo has evolved from the shum group by further hybridization and selection.</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The garden egg particularly the gilo group looks like the common garden egg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during its vegetative stage of growth. Garden egg is grown as annual under temperate conditions in countries like Southern Europe and South of the United States of America but grown as a perennial herb in both the tropical and subtropical climate (Dupriez and De-leaner, 2019).</w:t>
      </w: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Leaves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Bukenya and Carasco (2021) describes the leaves to be alternate, simple; stipules absent; petiole up to 11 cm long; blade broadly ovate, obtuse or cordate at base, acute to obtuse at apex, slightly to deeply lobed at margin, pinnately veined; upper leaves are smaller, narrow, less lobed and often sub opposite. The peduncle is often short or even absent and the rachis may be short to long.</w:t>
      </w: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Flowers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flowers are bisexual, regular, white and sometimes pale purple. The stamens are inserted near the base of the corolla tube and alternate with corolla lobes. The filaments are short and thick, the anthers are connivent, </w:t>
      </w:r>
      <w:r w:rsidRPr="00E6407B">
        <w:rPr>
          <w:rFonts w:ascii="Times New Roman" w:hAnsi="Times New Roman" w:cs="Times New Roman"/>
          <w:sz w:val="28"/>
          <w:szCs w:val="28"/>
        </w:rPr>
        <w:lastRenderedPageBreak/>
        <w:t>yellow, opening by terminal pores and the ovary superiors are 2-6 celled. The style is as long as or slightly longer than stamens and the stigma is small and obtuse. Cultivars of garden egg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xml:space="preserve"> L.) bear hermaphrodite flowers in clusters as well as singly (Som and Maity, 2021). According to Hepper (2017), flowers are either solitary or in few-flowered inflorescences and latter is supra-axillary with lower with lower flower hermaphorodite and upper ones male. Kanahama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(2019) reported that the fundamental inflorescence type in garden egg is a scorpioid cyme. A study on flower types in 29 cultivars showed that they all bear flower cluster along with a solitary flower and in most of the cultivars, the flowers in cluster are either short-styled or medium or all medium styled (Chadha and Saimbhi, 2017).</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Murtasow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 xml:space="preserve">(2021) and Prasad and Prakash (2018) found that the number of flowers per inflorescence varied from 2 to 4 and 3 to 5, respectively. Furthermore, they observed that the first flower that developed is larger than others, while the later has short styles. Popova (2021) stated that the style length or the position of stigma in relation to anthers varied with cultivars and can also vary in different flowers of the same cultivar. She found that stigmas are either above, on the same level or below anthers.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Egg plant is self pollinatory plant the flowers contain both male and female reproductive parts. They cross pollinate and the fruit begins to grow. http goggle 11/09/2025 2.54pm</w:t>
      </w:r>
    </w:p>
    <w:p w:rsidR="00E6407B" w:rsidRPr="00E6407B" w:rsidRDefault="00E6407B" w:rsidP="00E6407B">
      <w:pPr>
        <w:spacing w:after="0" w:line="480" w:lineRule="auto"/>
        <w:jc w:val="both"/>
        <w:rPr>
          <w:rFonts w:ascii="Times New Roman" w:hAnsi="Times New Roman" w:cs="Times New Roman"/>
          <w:b/>
          <w:sz w:val="28"/>
          <w:szCs w:val="28"/>
        </w:rPr>
      </w:pP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lastRenderedPageBreak/>
        <w:t>Fruits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According to Tindall (2016), the gilo fruit ranges from sub-globose to ellipsoid 2.5 - 12cm in length and 3-6 in diameter. A wide variation has been observed in fruit shape, immature fruit colour, fruit size, diameter of corolla and taste. The fruit ranges from smooth to more or less strongly ribbed. The colour of the fruit can be pure white, creamy white, creamy or less strongly ribbed. The colour of the fruit can be pure white, creamy white, dark green, pale green, purple or brown. Some fruits can be stripped with two or more colours (Chinedu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2021). According to Som and Maity (2016) in the garden egg, the fruit is borne either singly or in clusters.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Several studies in garden egg have shown relationship between fruit set and stigma position. Some of them showed that fruit-set is high where the stigma is above or on the same level while short styled stigmas do not set fruits at all (Krishnamurthi and Subramanium, 2014; Passam and Bolmatis, 2017 and Prasad and Prakash, 2018). Popova (2021) and Mohideen </w:t>
      </w:r>
      <w:r w:rsidRPr="00E6407B">
        <w:rPr>
          <w:rFonts w:ascii="Times New Roman" w:hAnsi="Times New Roman" w:cs="Times New Roman"/>
          <w:i/>
          <w:sz w:val="28"/>
          <w:szCs w:val="28"/>
        </w:rPr>
        <w:t>et al</w:t>
      </w:r>
      <w:r w:rsidRPr="00E6407B">
        <w:rPr>
          <w:rFonts w:ascii="Times New Roman" w:hAnsi="Times New Roman" w:cs="Times New Roman"/>
          <w:sz w:val="28"/>
          <w:szCs w:val="28"/>
        </w:rPr>
        <w:t>. (2017) also found the percentage of fruit-set is high in long-styled flowers. Chadha and Saimbhi (2017) pointed out that fruiting habit in a cultivar is directly related to the length of style.</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Under worse environmental conditions, garden egg is characterized by great variability of fruit setting and yielding. Amoako and Yeboah-Gyan (2021) reported that the plant is partially self-inconsistent and requires cross-pollination for better fruit setting. Appropriate flower pollination is one of the </w:t>
      </w:r>
      <w:r w:rsidRPr="00E6407B">
        <w:rPr>
          <w:rFonts w:ascii="Times New Roman" w:hAnsi="Times New Roman" w:cs="Times New Roman"/>
          <w:sz w:val="28"/>
          <w:szCs w:val="28"/>
        </w:rPr>
        <w:lastRenderedPageBreak/>
        <w:t xml:space="preserve">principal conditions for achieving good quality yields and seeds in garden egg (Mc Gregor, 2016; Polverente </w:t>
      </w:r>
      <w:r w:rsidRPr="00E6407B">
        <w:rPr>
          <w:rFonts w:ascii="Times New Roman" w:hAnsi="Times New Roman" w:cs="Times New Roman"/>
          <w:i/>
          <w:sz w:val="28"/>
          <w:szCs w:val="28"/>
        </w:rPr>
        <w:t>et al</w:t>
      </w:r>
      <w:r w:rsidRPr="00E6407B">
        <w:rPr>
          <w:rFonts w:ascii="Times New Roman" w:hAnsi="Times New Roman" w:cs="Times New Roman"/>
          <w:sz w:val="28"/>
          <w:szCs w:val="28"/>
        </w:rPr>
        <w:t>. 2015).</w:t>
      </w:r>
    </w:p>
    <w:p w:rsidR="00E6407B" w:rsidRPr="00E6407B" w:rsidRDefault="00E6407B" w:rsidP="00E6407B">
      <w:pPr>
        <w:pStyle w:val="NoSpacing"/>
        <w:spacing w:line="480" w:lineRule="auto"/>
        <w:rPr>
          <w:rFonts w:ascii="Times New Roman" w:hAnsi="Times New Roman" w:cs="Times New Roman"/>
          <w:b/>
          <w:sz w:val="28"/>
          <w:szCs w:val="28"/>
        </w:rPr>
      </w:pPr>
      <w:r w:rsidRPr="00E6407B">
        <w:rPr>
          <w:rFonts w:ascii="Times New Roman" w:hAnsi="Times New Roman" w:cs="Times New Roman"/>
          <w:b/>
          <w:sz w:val="28"/>
          <w:szCs w:val="28"/>
        </w:rPr>
        <w:t>Cultivation of garden egg</w:t>
      </w:r>
    </w:p>
    <w:p w:rsidR="00E6407B" w:rsidRPr="00E6407B" w:rsidRDefault="00E6407B" w:rsidP="00E6407B">
      <w:pPr>
        <w:pStyle w:val="NoSpacing"/>
        <w:spacing w:line="480" w:lineRule="auto"/>
        <w:rPr>
          <w:rFonts w:ascii="Times New Roman" w:hAnsi="Times New Roman" w:cs="Times New Roman"/>
          <w:sz w:val="28"/>
          <w:szCs w:val="28"/>
        </w:rPr>
      </w:pPr>
      <w:r w:rsidRPr="00E6407B">
        <w:rPr>
          <w:rFonts w:ascii="Times New Roman" w:hAnsi="Times New Roman" w:cs="Times New Roman"/>
          <w:b/>
          <w:sz w:val="28"/>
          <w:szCs w:val="28"/>
        </w:rPr>
        <w:t>Climatic and Soil Requirements</w:t>
      </w:r>
    </w:p>
    <w:p w:rsidR="00E6407B" w:rsidRPr="00E6407B" w:rsidRDefault="00E6407B" w:rsidP="00E6407B">
      <w:pPr>
        <w:pStyle w:val="NoSpacing"/>
        <w:spacing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Garden egg thrives in warm, tropical climates with temperatures ranging from </w:t>
      </w:r>
      <w:hyperlink r:id="rId10" w:history="1">
        <w:r w:rsidRPr="00E6407B">
          <w:rPr>
            <w:rFonts w:ascii="Times New Roman" w:hAnsi="Times New Roman" w:cs="Times New Roman"/>
            <w:sz w:val="28"/>
            <w:szCs w:val="28"/>
          </w:rPr>
          <w:t>25-35</w:t>
        </w:r>
      </w:hyperlink>
      <w:r w:rsidRPr="00E6407B">
        <w:rPr>
          <w:rFonts w:ascii="Times New Roman" w:hAnsi="Times New Roman" w:cs="Times New Roman"/>
          <w:sz w:val="28"/>
          <w:szCs w:val="28"/>
        </w:rPr>
        <w:t xml:space="preserve">°C.  It requires a well-drained soil rich in organic matter is ideal, with a pH range of </w:t>
      </w:r>
      <w:hyperlink r:id="rId11" w:history="1">
        <w:r w:rsidRPr="00E6407B">
          <w:rPr>
            <w:rFonts w:ascii="Times New Roman" w:hAnsi="Times New Roman" w:cs="Times New Roman"/>
            <w:sz w:val="28"/>
            <w:szCs w:val="28"/>
          </w:rPr>
          <w:t>5.5-6.5</w:t>
        </w:r>
      </w:hyperlink>
      <w:r w:rsidRPr="00E6407B">
        <w:rPr>
          <w:rFonts w:ascii="Times New Roman" w:hAnsi="Times New Roman" w:cs="Times New Roman"/>
          <w:sz w:val="28"/>
          <w:szCs w:val="28"/>
        </w:rPr>
        <w:t>.  Deep cultivation is done before planting and soils deficient in organic matter should be amended with compost or green manure.  After planting the crop requires good moisture but is sensitive to excess water, according to Akanbi (2022).  Mulching helps retain soil moisture and regulate soil temperature. </w:t>
      </w:r>
    </w:p>
    <w:p w:rsidR="00E6407B" w:rsidRPr="00E6407B" w:rsidRDefault="00E6407B" w:rsidP="00E6407B">
      <w:pPr>
        <w:pStyle w:val="NoSpacing"/>
        <w:spacing w:line="480" w:lineRule="auto"/>
        <w:ind w:firstLine="720"/>
        <w:rPr>
          <w:rFonts w:ascii="Times New Roman" w:hAnsi="Times New Roman" w:cs="Times New Roman"/>
          <w:b/>
          <w:sz w:val="28"/>
          <w:szCs w:val="28"/>
        </w:rPr>
      </w:pPr>
      <w:r w:rsidRPr="00E6407B">
        <w:rPr>
          <w:rFonts w:ascii="Times New Roman" w:hAnsi="Times New Roman" w:cs="Times New Roman"/>
          <w:sz w:val="28"/>
          <w:szCs w:val="28"/>
        </w:rPr>
        <w:t>After planting the plant requires weeding and application of fertilizer. This is done along with pest and disease control till maturity of the crop for harvesting. Immature fruits are typically harvested for consumption, with harvesting times varying based on planting method. </w:t>
      </w:r>
      <w:r w:rsidRPr="00E6407B">
        <w:rPr>
          <w:rFonts w:ascii="Times New Roman" w:hAnsi="Times New Roman" w:cs="Times New Roman"/>
          <w:sz w:val="28"/>
          <w:szCs w:val="28"/>
        </w:rPr>
        <w:br/>
      </w:r>
      <w:r w:rsidRPr="00E6407B">
        <w:rPr>
          <w:rFonts w:ascii="Times New Roman" w:hAnsi="Times New Roman" w:cs="Times New Roman"/>
          <w:b/>
          <w:sz w:val="28"/>
          <w:szCs w:val="28"/>
        </w:rPr>
        <w:t>Uses and importance of garden egg plant</w:t>
      </w:r>
    </w:p>
    <w:p w:rsidR="00E6407B" w:rsidRPr="00E6407B" w:rsidRDefault="00E6407B" w:rsidP="00E6407B">
      <w:pPr>
        <w:pStyle w:val="NoSpacing"/>
        <w:spacing w:line="480" w:lineRule="auto"/>
        <w:ind w:firstLine="720"/>
        <w:rPr>
          <w:rFonts w:ascii="Times New Roman" w:hAnsi="Times New Roman" w:cs="Times New Roman"/>
          <w:sz w:val="28"/>
          <w:szCs w:val="28"/>
        </w:rPr>
      </w:pPr>
      <w:r w:rsidRPr="00E6407B">
        <w:rPr>
          <w:rFonts w:ascii="Times New Roman" w:hAnsi="Times New Roman" w:cs="Times New Roman"/>
          <w:b/>
          <w:sz w:val="28"/>
          <w:szCs w:val="28"/>
        </w:rPr>
        <w:t>Culinary:</w:t>
      </w:r>
      <w:r w:rsidRPr="00E6407B">
        <w:rPr>
          <w:rFonts w:ascii="Times New Roman" w:hAnsi="Times New Roman" w:cs="Times New Roman"/>
          <w:sz w:val="28"/>
          <w:szCs w:val="28"/>
        </w:rPr>
        <w:t xml:space="preserve"> Garden egg fruits are consumed both raw and cooked, often in traditional dishes like stews and sauces. </w:t>
      </w:r>
    </w:p>
    <w:p w:rsidR="00E6407B" w:rsidRPr="00E6407B" w:rsidRDefault="00E6407B" w:rsidP="00E6407B">
      <w:pPr>
        <w:pStyle w:val="NoSpacing"/>
        <w:spacing w:line="480" w:lineRule="auto"/>
        <w:ind w:firstLine="720"/>
        <w:rPr>
          <w:rFonts w:ascii="Times New Roman" w:hAnsi="Times New Roman" w:cs="Times New Roman"/>
          <w:sz w:val="28"/>
          <w:szCs w:val="28"/>
        </w:rPr>
      </w:pPr>
      <w:r w:rsidRPr="00E6407B">
        <w:rPr>
          <w:rFonts w:ascii="Times New Roman" w:hAnsi="Times New Roman" w:cs="Times New Roman"/>
          <w:b/>
          <w:sz w:val="28"/>
          <w:szCs w:val="28"/>
        </w:rPr>
        <w:t>Nutritional:</w:t>
      </w:r>
      <w:r w:rsidRPr="00E6407B">
        <w:rPr>
          <w:rFonts w:ascii="Times New Roman" w:hAnsi="Times New Roman" w:cs="Times New Roman"/>
          <w:sz w:val="28"/>
          <w:szCs w:val="28"/>
        </w:rPr>
        <w:t xml:space="preserve"> The fruits are a good source of essential nutrients, including vitamins, minerals, and dietary fiber. They are also a rich source of potassium, magnesium, calcium, and iron, according to a research publication. </w:t>
      </w:r>
    </w:p>
    <w:p w:rsidR="00E6407B" w:rsidRPr="00E6407B" w:rsidRDefault="00E6407B" w:rsidP="00E6407B">
      <w:pPr>
        <w:pStyle w:val="NoSpacing"/>
        <w:spacing w:line="480" w:lineRule="auto"/>
        <w:ind w:firstLine="720"/>
        <w:rPr>
          <w:rFonts w:ascii="Times New Roman" w:hAnsi="Times New Roman" w:cs="Times New Roman"/>
          <w:sz w:val="28"/>
          <w:szCs w:val="28"/>
        </w:rPr>
      </w:pPr>
      <w:r w:rsidRPr="00E6407B">
        <w:rPr>
          <w:rFonts w:ascii="Times New Roman" w:hAnsi="Times New Roman" w:cs="Times New Roman"/>
          <w:b/>
          <w:sz w:val="28"/>
          <w:szCs w:val="28"/>
        </w:rPr>
        <w:lastRenderedPageBreak/>
        <w:t>Medicinal:</w:t>
      </w:r>
      <w:r w:rsidRPr="00E6407B">
        <w:rPr>
          <w:rFonts w:ascii="Times New Roman" w:hAnsi="Times New Roman" w:cs="Times New Roman"/>
          <w:sz w:val="28"/>
          <w:szCs w:val="28"/>
        </w:rPr>
        <w:t xml:space="preserve"> Garden egg fruits and leaves are also known for their medicinal properties. </w:t>
      </w:r>
      <w:r w:rsidRPr="00E6407B">
        <w:rPr>
          <w:rFonts w:ascii="Times New Roman" w:hAnsi="Times New Roman" w:cs="Times New Roman"/>
          <w:sz w:val="28"/>
          <w:szCs w:val="28"/>
        </w:rPr>
        <w:br/>
      </w:r>
      <w:r w:rsidRPr="00E6407B">
        <w:rPr>
          <w:rFonts w:ascii="Times New Roman" w:hAnsi="Times New Roman" w:cs="Times New Roman"/>
          <w:b/>
          <w:sz w:val="28"/>
          <w:szCs w:val="28"/>
        </w:rPr>
        <w:t>Need For Soil Nutrient Amendment</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With increasing pressure on soils of Southern guinea savannah agro ecological zone, shifting cultivation is no longer sustainable and traditional bush fallow period for maintaining the productivity of the soil have become shorter; soils are no longer able to supply the quantity of nutrients required; as a result, yield level declines rapidly once cropping commences (Amhakhian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 xml:space="preserve">2010). Therefore, there is a need to augment soil nutrient from external sources.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However, organic inputs alone will not meet the nutritional needs of crops because they contain a comparatively less quantity of nutrients compared to inorganic fertilizers, hence, the need to integrate the two forms in order to achieve better crop yield (Khan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 xml:space="preserve">2018. and Suge </w:t>
      </w:r>
      <w:r w:rsidRPr="00E6407B">
        <w:rPr>
          <w:rFonts w:ascii="Times New Roman" w:hAnsi="Times New Roman" w:cs="Times New Roman"/>
          <w:i/>
          <w:sz w:val="28"/>
          <w:szCs w:val="28"/>
        </w:rPr>
        <w:t xml:space="preserve"> et al., </w:t>
      </w:r>
      <w:r w:rsidRPr="00E6407B">
        <w:rPr>
          <w:rFonts w:ascii="Times New Roman" w:hAnsi="Times New Roman" w:cs="Times New Roman"/>
          <w:sz w:val="28"/>
          <w:szCs w:val="28"/>
        </w:rPr>
        <w:t xml:space="preserve">2018).  Plants need certain mineral nutrients to grow and to produce yield (Roberts, 2021), with nitrogen (N), phosphorus (P), and potassium (K) being required in the largest quantities and usually become deficient first in the soil.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Nutrient availability has been reported to be directly related to yield (Roberts, 2021). Recommendations of fertilizer application for the three macro-nutrient N, P and K (NPK) in Nigeria have remained “generic” over the years. Although this practice have been condemned and described as inadequate, efforts to change it has not been successful (Adeoye and Chude, </w:t>
      </w:r>
      <w:r w:rsidRPr="00E6407B">
        <w:rPr>
          <w:rFonts w:ascii="Times New Roman" w:hAnsi="Times New Roman" w:cs="Times New Roman"/>
          <w:sz w:val="28"/>
          <w:szCs w:val="28"/>
        </w:rPr>
        <w:lastRenderedPageBreak/>
        <w:t xml:space="preserve">2016). Sharma and Brar (2018) in a review on the nutrient requirements of Brinjal (eggplant) stated that studies show that the Brinjal(eggplant) gives variable response to applied fertilizers under different agro-climatic conditions, stressing that response to nutrients varies from 75 to 300 Kg N, 30 to 224 Kg P and 0 to 80 Kg K / ha.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Ploughing is the main service provided to garden egg farmers who cultivate larger areas of land and are able to afford it. Together, equipment and service cost represents 9% of the total production costs incurred by garden egg producers (Grubben and Denton, 2014). Garden egg production can be a profitable activity but it also involves risks. On the average, according to Horna and Gruere, (2016), in their work “marketing underutilized crops” the farmers they interviewed faced 30% chances of having negative returns. Producer activities with a positive return have a large net income to cover all cash costs plus an opportunity charge for unpaid producer labour and management. A production glut occurs in the rainy season when market prices are lowest during the year. Farmers with access to irrigation facilities can produce during the dry season and obtain higher total returns. However, it is also an income generating activity for small holder farmers.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According to Horna and Gruere, (2016) a number of pests and diseases attack this vegetable crop in the field. Mites stem borers, fruit borers and flower borers are the main pests that attack garden egg. The damage caused </w:t>
      </w:r>
      <w:r w:rsidRPr="00E6407B">
        <w:rPr>
          <w:rFonts w:ascii="Times New Roman" w:hAnsi="Times New Roman" w:cs="Times New Roman"/>
          <w:sz w:val="28"/>
          <w:szCs w:val="28"/>
        </w:rPr>
        <w:lastRenderedPageBreak/>
        <w:t xml:space="preserve">can reduce yields and affects the quality and quantity of the produce and also affecting the price significantly. Some medicinal properties are attributed to the roots and fruits. They are described as carminative and sedative, and are used to treat colic and blood pressure (Grubben and Denton, 2024). The fresh garden egg is mostly eaten raw as it enriches the body with minerals and vitamins. Its leaves also play major role in the diet and are of medicinal use, (Onah, 2023). Garden egg’s perceivable quality attributes such as colour, shape, size and taste vary widely. Preferred product characteristics for the export market are taste and aesthetic value.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aesthetic value is measured by the damage free condition, uniformity in size, daily defined shapes, glossy appearance, white colour and good preservation qualities.  However, local consumers adjust to what the market offers during the different seasons. Based solely on taste, consumers  prefer the non-round type, but freshness, colour and size are also taken into account by consumers. In general, the consumer looks for a larger, fresher and whiter garden egg, but there is also a market for garden egg that have aged, changed colour and lost water. There are about four grades of garden egg to be found in the market: unripe (white), ripe (yellow/ orange), aged (dehydrated) and small sizes. There is no evidence of price differentials. Normally ripe garden eggs are sold at half the price of the unripe (white/eggs). The aged and small –sized garden eggs could also be sold at half the price of the ripened one’s. A few traders sell both the ripe and the </w:t>
      </w:r>
      <w:r w:rsidRPr="00E6407B">
        <w:rPr>
          <w:rFonts w:ascii="Times New Roman" w:hAnsi="Times New Roman" w:cs="Times New Roman"/>
          <w:sz w:val="28"/>
          <w:szCs w:val="28"/>
        </w:rPr>
        <w:lastRenderedPageBreak/>
        <w:t xml:space="preserve">unripe at the same price, arguing that a difference in price could create a perception of inferiority (Horna and Gruere, 2016).  Garden egg prices fluctuates significantly during the year (GDA </w:t>
      </w:r>
      <w:r w:rsidRPr="00E6407B">
        <w:rPr>
          <w:rFonts w:ascii="Times New Roman" w:hAnsi="Times New Roman" w:cs="Times New Roman"/>
          <w:i/>
          <w:sz w:val="28"/>
          <w:szCs w:val="28"/>
        </w:rPr>
        <w:t xml:space="preserve">et al, </w:t>
      </w:r>
      <w:r w:rsidRPr="00E6407B">
        <w:rPr>
          <w:rFonts w:ascii="Times New Roman" w:hAnsi="Times New Roman" w:cs="Times New Roman"/>
          <w:sz w:val="28"/>
          <w:szCs w:val="28"/>
        </w:rPr>
        <w:t xml:space="preserve">2014), increasing from November and reaching a peak during April –may. This is the harvesting period for farmers who were able to produce during the dry season (at least in the southern parts of the country).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higher the added utilities, the higher the market margin (Adekanye, 2018).  Horna and Gruere, (2016) indicated that the average shelf life of garden egg is three to seven days depending on the harvesting frequency and conditions. They postulated that the limited shelf life affects the internal price of the product and results to losses due to spoilage.  In this study, the researcher seeks to evaluate the productivity of garden egg amidst the myriads of production and marketing challenges.  Since it has been observed that inadequate researches and insufficient information have been problems in Nigerian agricultural production and marketing especially as it relates to garden egg plant (Adegeye and Ditoh, 2019) and that garden egg production has a great impact on the socio-cultural, socio- economic, nutritional, and the environmental lives of millions of people in the world, this study becomes very pertinent. </w:t>
      </w:r>
    </w:p>
    <w:p w:rsidR="007B263C" w:rsidRDefault="007B263C" w:rsidP="00E6407B">
      <w:pPr>
        <w:spacing w:after="0" w:line="480" w:lineRule="auto"/>
        <w:jc w:val="both"/>
        <w:rPr>
          <w:rFonts w:ascii="Times New Roman" w:hAnsi="Times New Roman" w:cs="Times New Roman"/>
          <w:b/>
          <w:color w:val="000000" w:themeColor="text1"/>
          <w:sz w:val="28"/>
          <w:szCs w:val="28"/>
        </w:rPr>
      </w:pPr>
    </w:p>
    <w:p w:rsidR="007B263C" w:rsidRDefault="007B263C" w:rsidP="00E6407B">
      <w:pPr>
        <w:spacing w:after="0" w:line="480" w:lineRule="auto"/>
        <w:jc w:val="both"/>
        <w:rPr>
          <w:rFonts w:ascii="Times New Roman" w:hAnsi="Times New Roman" w:cs="Times New Roman"/>
          <w:b/>
          <w:color w:val="000000" w:themeColor="text1"/>
          <w:sz w:val="28"/>
          <w:szCs w:val="28"/>
        </w:rPr>
      </w:pPr>
    </w:p>
    <w:p w:rsidR="007B263C" w:rsidRDefault="007B263C" w:rsidP="00E6407B">
      <w:pPr>
        <w:spacing w:after="0" w:line="480" w:lineRule="auto"/>
        <w:jc w:val="both"/>
        <w:rPr>
          <w:rFonts w:ascii="Times New Roman" w:hAnsi="Times New Roman" w:cs="Times New Roman"/>
          <w:b/>
          <w:color w:val="000000" w:themeColor="text1"/>
          <w:sz w:val="28"/>
          <w:szCs w:val="28"/>
        </w:rPr>
      </w:pPr>
    </w:p>
    <w:p w:rsidR="00E6407B" w:rsidRPr="00E6407B" w:rsidRDefault="00E6407B" w:rsidP="00E6407B">
      <w:pPr>
        <w:spacing w:after="0" w:line="480" w:lineRule="auto"/>
        <w:jc w:val="both"/>
        <w:rPr>
          <w:rFonts w:ascii="Times New Roman" w:hAnsi="Times New Roman" w:cs="Times New Roman"/>
          <w:b/>
          <w:color w:val="000000" w:themeColor="text1"/>
          <w:sz w:val="28"/>
          <w:szCs w:val="28"/>
        </w:rPr>
      </w:pPr>
      <w:r w:rsidRPr="00E6407B">
        <w:rPr>
          <w:rFonts w:ascii="Times New Roman" w:hAnsi="Times New Roman" w:cs="Times New Roman"/>
          <w:b/>
          <w:color w:val="000000" w:themeColor="text1"/>
          <w:sz w:val="28"/>
          <w:szCs w:val="28"/>
        </w:rPr>
        <w:lastRenderedPageBreak/>
        <w:t>Pest and disease of garden egg and their control</w:t>
      </w: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Pests:</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Eggplant Fruit and Shoot Borer</w:t>
      </w:r>
      <w:r w:rsidRPr="00E6407B">
        <w:rPr>
          <w:rFonts w:ascii="Times New Roman" w:hAnsi="Times New Roman" w:cs="Times New Roman"/>
          <w:sz w:val="28"/>
          <w:szCs w:val="28"/>
        </w:rPr>
        <w:t xml:space="preserve"> (</w:t>
      </w:r>
      <w:r w:rsidRPr="00E6407B">
        <w:rPr>
          <w:rFonts w:ascii="Times New Roman" w:hAnsi="Times New Roman" w:cs="Times New Roman"/>
          <w:i/>
          <w:sz w:val="28"/>
          <w:szCs w:val="28"/>
        </w:rPr>
        <w:t>Leucinodes orbonalis</w:t>
      </w:r>
      <w:r w:rsidRPr="00E6407B">
        <w:rPr>
          <w:rFonts w:ascii="Times New Roman" w:hAnsi="Times New Roman" w:cs="Times New Roman"/>
          <w:sz w:val="28"/>
          <w:szCs w:val="28"/>
        </w:rPr>
        <w:t xml:space="preserve">): A devastating pest that causes significant economic losses. Control measures include using botanicals like </w:t>
      </w:r>
      <w:r w:rsidRPr="00E6407B">
        <w:rPr>
          <w:rFonts w:ascii="Times New Roman" w:hAnsi="Times New Roman" w:cs="Times New Roman"/>
          <w:i/>
          <w:sz w:val="28"/>
          <w:szCs w:val="28"/>
        </w:rPr>
        <w:t>Annona muricata, Chromolaena odorata, and Anacardium occidentale</w:t>
      </w:r>
      <w:r w:rsidRPr="00E6407B">
        <w:rPr>
          <w:rFonts w:ascii="Times New Roman" w:hAnsi="Times New Roman" w:cs="Times New Roman"/>
          <w:sz w:val="28"/>
          <w:szCs w:val="28"/>
        </w:rPr>
        <w:t>, which have shown insecticidal properties.</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Whiteflies</w:t>
      </w:r>
      <w:r w:rsidRPr="00E6407B">
        <w:rPr>
          <w:rFonts w:ascii="Times New Roman" w:hAnsi="Times New Roman" w:cs="Times New Roman"/>
          <w:sz w:val="28"/>
          <w:szCs w:val="28"/>
        </w:rPr>
        <w:t xml:space="preserve"> (</w:t>
      </w:r>
      <w:r w:rsidRPr="00E6407B">
        <w:rPr>
          <w:rFonts w:ascii="Times New Roman" w:hAnsi="Times New Roman" w:cs="Times New Roman"/>
          <w:i/>
          <w:sz w:val="28"/>
          <w:szCs w:val="28"/>
        </w:rPr>
        <w:t>Bemisia tabaci</w:t>
      </w:r>
      <w:r w:rsidRPr="00E6407B">
        <w:rPr>
          <w:rFonts w:ascii="Times New Roman" w:hAnsi="Times New Roman" w:cs="Times New Roman"/>
          <w:sz w:val="28"/>
          <w:szCs w:val="28"/>
        </w:rPr>
        <w:t>): Transmit viral diseases and can be controlled using neem seed extracts or synthetic insecticides like Karate.</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Aphids</w:t>
      </w:r>
      <w:r w:rsidRPr="00E6407B">
        <w:rPr>
          <w:rFonts w:ascii="Times New Roman" w:hAnsi="Times New Roman" w:cs="Times New Roman"/>
          <w:sz w:val="28"/>
          <w:szCs w:val="28"/>
        </w:rPr>
        <w:t xml:space="preserve"> (</w:t>
      </w:r>
      <w:r w:rsidRPr="00E6407B">
        <w:rPr>
          <w:rFonts w:ascii="Times New Roman" w:hAnsi="Times New Roman" w:cs="Times New Roman"/>
          <w:i/>
          <w:sz w:val="28"/>
          <w:szCs w:val="28"/>
        </w:rPr>
        <w:t>Aphis gossypii, Aphis craccivora</w:t>
      </w:r>
      <w:r w:rsidRPr="00E6407B">
        <w:rPr>
          <w:rFonts w:ascii="Times New Roman" w:hAnsi="Times New Roman" w:cs="Times New Roman"/>
          <w:sz w:val="28"/>
          <w:szCs w:val="28"/>
        </w:rPr>
        <w:t>): Can be managed using neem seed extracts or other botanicals.</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Thrips</w:t>
      </w:r>
      <w:r w:rsidRPr="00E6407B">
        <w:rPr>
          <w:rFonts w:ascii="Times New Roman" w:hAnsi="Times New Roman" w:cs="Times New Roman"/>
          <w:sz w:val="28"/>
          <w:szCs w:val="28"/>
        </w:rPr>
        <w:t xml:space="preserve"> (</w:t>
      </w:r>
      <w:r w:rsidRPr="00E6407B">
        <w:rPr>
          <w:rFonts w:ascii="Times New Roman" w:hAnsi="Times New Roman" w:cs="Times New Roman"/>
          <w:i/>
          <w:sz w:val="28"/>
          <w:szCs w:val="28"/>
        </w:rPr>
        <w:t>Thrips tabaci</w:t>
      </w:r>
      <w:r w:rsidRPr="00E6407B">
        <w:rPr>
          <w:rFonts w:ascii="Times New Roman" w:hAnsi="Times New Roman" w:cs="Times New Roman"/>
          <w:sz w:val="28"/>
          <w:szCs w:val="28"/>
        </w:rPr>
        <w:t>): Can be controlled using insecticides or cultural practices like weeding and pruning.</w:t>
      </w: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Diseases</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Fusarium Wilt</w:t>
      </w:r>
      <w:r w:rsidRPr="00E6407B">
        <w:rPr>
          <w:rFonts w:ascii="Times New Roman" w:hAnsi="Times New Roman" w:cs="Times New Roman"/>
          <w:sz w:val="28"/>
          <w:szCs w:val="28"/>
        </w:rPr>
        <w:t xml:space="preserve"> (</w:t>
      </w:r>
      <w:r w:rsidRPr="00E6407B">
        <w:rPr>
          <w:rFonts w:ascii="Times New Roman" w:hAnsi="Times New Roman" w:cs="Times New Roman"/>
          <w:i/>
          <w:sz w:val="28"/>
          <w:szCs w:val="28"/>
        </w:rPr>
        <w:t>Fusarium oxysporum</w:t>
      </w:r>
      <w:r w:rsidRPr="00E6407B">
        <w:rPr>
          <w:rFonts w:ascii="Times New Roman" w:hAnsi="Times New Roman" w:cs="Times New Roman"/>
          <w:sz w:val="28"/>
          <w:szCs w:val="28"/>
        </w:rPr>
        <w:t xml:space="preserve">): A fungal disease that causes wilting, chlorosis, and necrosis. Control measures include using biological control agents like </w:t>
      </w:r>
      <w:r w:rsidRPr="00E6407B">
        <w:rPr>
          <w:rFonts w:ascii="Times New Roman" w:hAnsi="Times New Roman" w:cs="Times New Roman"/>
          <w:i/>
          <w:sz w:val="28"/>
          <w:szCs w:val="28"/>
        </w:rPr>
        <w:t>Trichoderma harzianum</w:t>
      </w:r>
      <w:r w:rsidRPr="00E6407B">
        <w:rPr>
          <w:rFonts w:ascii="Times New Roman" w:hAnsi="Times New Roman" w:cs="Times New Roman"/>
          <w:sz w:val="28"/>
          <w:szCs w:val="28"/>
        </w:rPr>
        <w:t xml:space="preserve"> or biofumigant fungi like </w:t>
      </w:r>
      <w:r w:rsidRPr="00E6407B">
        <w:rPr>
          <w:rFonts w:ascii="Times New Roman" w:hAnsi="Times New Roman" w:cs="Times New Roman"/>
          <w:i/>
          <w:sz w:val="28"/>
          <w:szCs w:val="28"/>
        </w:rPr>
        <w:t>Muscador albus</w:t>
      </w:r>
      <w:r w:rsidRPr="00E6407B">
        <w:rPr>
          <w:rFonts w:ascii="Times New Roman" w:hAnsi="Times New Roman" w:cs="Times New Roman"/>
          <w:sz w:val="28"/>
          <w:szCs w:val="28"/>
        </w:rPr>
        <w:t>.</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Fungal Contamination:</w:t>
      </w:r>
      <w:r w:rsidRPr="00E6407B">
        <w:rPr>
          <w:rFonts w:ascii="Times New Roman" w:hAnsi="Times New Roman" w:cs="Times New Roman"/>
          <w:sz w:val="28"/>
          <w:szCs w:val="28"/>
        </w:rPr>
        <w:t xml:space="preserve"> </w:t>
      </w:r>
      <w:r w:rsidRPr="00E6407B">
        <w:rPr>
          <w:rFonts w:ascii="Times New Roman" w:hAnsi="Times New Roman" w:cs="Times New Roman"/>
          <w:i/>
          <w:sz w:val="28"/>
          <w:szCs w:val="28"/>
        </w:rPr>
        <w:t>Aspergillus niger, Pichia kudriavzevii,</w:t>
      </w:r>
      <w:r w:rsidRPr="00E6407B">
        <w:rPr>
          <w:rFonts w:ascii="Times New Roman" w:hAnsi="Times New Roman" w:cs="Times New Roman"/>
          <w:sz w:val="28"/>
          <w:szCs w:val="28"/>
        </w:rPr>
        <w:t xml:space="preserve"> and </w:t>
      </w:r>
      <w:r w:rsidRPr="00E6407B">
        <w:rPr>
          <w:rFonts w:ascii="Times New Roman" w:hAnsi="Times New Roman" w:cs="Times New Roman"/>
          <w:i/>
          <w:sz w:val="28"/>
          <w:szCs w:val="28"/>
        </w:rPr>
        <w:t>Fusarium solani</w:t>
      </w:r>
      <w:r w:rsidRPr="00E6407B">
        <w:rPr>
          <w:rFonts w:ascii="Times New Roman" w:hAnsi="Times New Roman" w:cs="Times New Roman"/>
          <w:sz w:val="28"/>
          <w:szCs w:val="28"/>
        </w:rPr>
        <w:t xml:space="preserve"> are common fungal contaminants of garden eggs. Control measures include proper sanitation, crop rotation, and biological control agents.</w:t>
      </w:r>
    </w:p>
    <w:p w:rsidR="007B263C" w:rsidRDefault="007B263C" w:rsidP="00E6407B">
      <w:pPr>
        <w:spacing w:after="0" w:line="480" w:lineRule="auto"/>
        <w:jc w:val="both"/>
        <w:rPr>
          <w:rFonts w:ascii="Times New Roman" w:hAnsi="Times New Roman" w:cs="Times New Roman"/>
          <w:b/>
          <w:sz w:val="28"/>
          <w:szCs w:val="28"/>
        </w:rPr>
      </w:pP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lastRenderedPageBreak/>
        <w:t>Control Measures:</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w:t>
      </w:r>
      <w:r w:rsidRPr="00E6407B">
        <w:rPr>
          <w:rFonts w:ascii="Times New Roman" w:hAnsi="Times New Roman" w:cs="Times New Roman"/>
          <w:b/>
          <w:sz w:val="28"/>
          <w:szCs w:val="28"/>
        </w:rPr>
        <w:t xml:space="preserve"> Cultural Practices:</w:t>
      </w:r>
      <w:r w:rsidRPr="00E6407B">
        <w:rPr>
          <w:rFonts w:ascii="Times New Roman" w:hAnsi="Times New Roman" w:cs="Times New Roman"/>
          <w:sz w:val="28"/>
          <w:szCs w:val="28"/>
        </w:rPr>
        <w:t xml:space="preserve"> Weeding, pruning, and crop rotation can help reduce pest and disease pressure.</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Botanicals</w:t>
      </w:r>
      <w:r w:rsidRPr="00E6407B">
        <w:rPr>
          <w:rFonts w:ascii="Times New Roman" w:hAnsi="Times New Roman" w:cs="Times New Roman"/>
          <w:sz w:val="28"/>
          <w:szCs w:val="28"/>
        </w:rPr>
        <w:t xml:space="preserve">: Plant extracts like neem seed, </w:t>
      </w:r>
      <w:r w:rsidRPr="00E6407B">
        <w:rPr>
          <w:rFonts w:ascii="Times New Roman" w:hAnsi="Times New Roman" w:cs="Times New Roman"/>
          <w:i/>
          <w:sz w:val="28"/>
          <w:szCs w:val="28"/>
        </w:rPr>
        <w:t>Annona muricata</w:t>
      </w:r>
      <w:r w:rsidRPr="00E6407B">
        <w:rPr>
          <w:rFonts w:ascii="Times New Roman" w:hAnsi="Times New Roman" w:cs="Times New Roman"/>
          <w:sz w:val="28"/>
          <w:szCs w:val="28"/>
        </w:rPr>
        <w:t xml:space="preserve">, and </w:t>
      </w:r>
      <w:r w:rsidRPr="00E6407B">
        <w:rPr>
          <w:rFonts w:ascii="Times New Roman" w:hAnsi="Times New Roman" w:cs="Times New Roman"/>
          <w:i/>
          <w:sz w:val="28"/>
          <w:szCs w:val="28"/>
        </w:rPr>
        <w:t xml:space="preserve">Chromolaena odorata </w:t>
      </w:r>
      <w:r w:rsidRPr="00E6407B">
        <w:rPr>
          <w:rFonts w:ascii="Times New Roman" w:hAnsi="Times New Roman" w:cs="Times New Roman"/>
          <w:sz w:val="28"/>
          <w:szCs w:val="28"/>
        </w:rPr>
        <w:t>have shown promise in controlling pests.</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Biological Control Agents:</w:t>
      </w:r>
      <w:r w:rsidRPr="00E6407B">
        <w:rPr>
          <w:rFonts w:ascii="Times New Roman" w:hAnsi="Times New Roman" w:cs="Times New Roman"/>
          <w:sz w:val="28"/>
          <w:szCs w:val="28"/>
        </w:rPr>
        <w:t xml:space="preserve"> </w:t>
      </w:r>
      <w:r w:rsidRPr="00E6407B">
        <w:rPr>
          <w:rFonts w:ascii="Times New Roman" w:hAnsi="Times New Roman" w:cs="Times New Roman"/>
          <w:i/>
          <w:sz w:val="28"/>
          <w:szCs w:val="28"/>
        </w:rPr>
        <w:t>Trichoderma harzianum</w:t>
      </w:r>
      <w:r w:rsidRPr="00E6407B">
        <w:rPr>
          <w:rFonts w:ascii="Times New Roman" w:hAnsi="Times New Roman" w:cs="Times New Roman"/>
          <w:sz w:val="28"/>
          <w:szCs w:val="28"/>
        </w:rPr>
        <w:t xml:space="preserve"> and </w:t>
      </w:r>
      <w:r w:rsidRPr="00E6407B">
        <w:rPr>
          <w:rFonts w:ascii="Times New Roman" w:hAnsi="Times New Roman" w:cs="Times New Roman"/>
          <w:i/>
          <w:sz w:val="28"/>
          <w:szCs w:val="28"/>
        </w:rPr>
        <w:t>Muscador albus</w:t>
      </w:r>
      <w:r w:rsidRPr="00E6407B">
        <w:rPr>
          <w:rFonts w:ascii="Times New Roman" w:hAnsi="Times New Roman" w:cs="Times New Roman"/>
          <w:sz w:val="28"/>
          <w:szCs w:val="28"/>
        </w:rPr>
        <w:t xml:space="preserve"> can be used to control fungal diseases.</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w:t>
      </w:r>
      <w:r w:rsidRPr="00E6407B">
        <w:rPr>
          <w:rFonts w:ascii="Times New Roman" w:hAnsi="Times New Roman" w:cs="Times New Roman"/>
          <w:b/>
          <w:sz w:val="28"/>
          <w:szCs w:val="28"/>
        </w:rPr>
        <w:t>Integrated Pest Management (IPM)</w:t>
      </w:r>
      <w:r w:rsidRPr="00E6407B">
        <w:rPr>
          <w:rFonts w:ascii="Times New Roman" w:hAnsi="Times New Roman" w:cs="Times New Roman"/>
          <w:sz w:val="28"/>
          <w:szCs w:val="28"/>
        </w:rPr>
        <w:t>: A holistic approach that combines physical, cultural, biological, and chemical controls to manage pests and diseases sustainably.</w:t>
      </w:r>
    </w:p>
    <w:p w:rsidR="00E6407B" w:rsidRPr="00E6407B" w:rsidRDefault="00E6407B" w:rsidP="00E6407B">
      <w:pPr>
        <w:pStyle w:val="NoSpacing"/>
        <w:tabs>
          <w:tab w:val="left" w:pos="90"/>
        </w:tabs>
        <w:spacing w:line="480" w:lineRule="auto"/>
        <w:jc w:val="center"/>
        <w:rPr>
          <w:rFonts w:ascii="Times New Roman" w:hAnsi="Times New Roman" w:cs="Times New Roman"/>
          <w:b/>
          <w:sz w:val="28"/>
          <w:szCs w:val="28"/>
        </w:rPr>
      </w:pPr>
    </w:p>
    <w:p w:rsidR="007B263C" w:rsidRDefault="007B263C">
      <w:pPr>
        <w:rPr>
          <w:rFonts w:ascii="Times New Roman" w:hAnsi="Times New Roman" w:cs="Times New Roman"/>
          <w:b/>
          <w:sz w:val="28"/>
          <w:szCs w:val="28"/>
        </w:rPr>
      </w:pPr>
      <w:r>
        <w:rPr>
          <w:rFonts w:ascii="Times New Roman" w:hAnsi="Times New Roman" w:cs="Times New Roman"/>
          <w:b/>
          <w:sz w:val="28"/>
          <w:szCs w:val="28"/>
        </w:rPr>
        <w:br w:type="page"/>
      </w:r>
    </w:p>
    <w:p w:rsidR="00E6407B" w:rsidRPr="00E6407B" w:rsidRDefault="00E6407B" w:rsidP="00E6407B">
      <w:pPr>
        <w:pStyle w:val="NoSpacing"/>
        <w:tabs>
          <w:tab w:val="left" w:pos="90"/>
        </w:tabs>
        <w:spacing w:line="480" w:lineRule="auto"/>
        <w:jc w:val="center"/>
        <w:rPr>
          <w:rFonts w:ascii="Times New Roman" w:hAnsi="Times New Roman" w:cs="Times New Roman"/>
          <w:b/>
          <w:sz w:val="28"/>
          <w:szCs w:val="28"/>
        </w:rPr>
      </w:pPr>
      <w:r w:rsidRPr="00E6407B">
        <w:rPr>
          <w:rFonts w:ascii="Times New Roman" w:hAnsi="Times New Roman" w:cs="Times New Roman"/>
          <w:b/>
          <w:sz w:val="28"/>
          <w:szCs w:val="28"/>
        </w:rPr>
        <w:lastRenderedPageBreak/>
        <w:t>CHAPTER THREE</w:t>
      </w:r>
    </w:p>
    <w:p w:rsidR="00E6407B" w:rsidRPr="00E6407B" w:rsidRDefault="00E6407B" w:rsidP="00E6407B">
      <w:pPr>
        <w:pStyle w:val="NoSpacing"/>
        <w:tabs>
          <w:tab w:val="left" w:pos="90"/>
        </w:tabs>
        <w:spacing w:line="480" w:lineRule="auto"/>
        <w:jc w:val="center"/>
        <w:rPr>
          <w:rFonts w:ascii="Times New Roman" w:hAnsi="Times New Roman" w:cs="Times New Roman"/>
          <w:b/>
          <w:sz w:val="28"/>
          <w:szCs w:val="28"/>
        </w:rPr>
      </w:pPr>
      <w:r w:rsidRPr="00E6407B">
        <w:rPr>
          <w:rFonts w:ascii="Times New Roman" w:hAnsi="Times New Roman" w:cs="Times New Roman"/>
          <w:b/>
          <w:sz w:val="28"/>
          <w:szCs w:val="28"/>
        </w:rPr>
        <w:t>MATERIALS AND METHODS</w:t>
      </w:r>
    </w:p>
    <w:p w:rsidR="00E6407B" w:rsidRPr="00E6407B" w:rsidRDefault="00E6407B" w:rsidP="00E6407B">
      <w:pPr>
        <w:pStyle w:val="NoSpacing"/>
        <w:tabs>
          <w:tab w:val="left" w:pos="90"/>
        </w:tabs>
        <w:spacing w:line="480" w:lineRule="auto"/>
        <w:rPr>
          <w:rFonts w:ascii="Times New Roman" w:hAnsi="Times New Roman" w:cs="Times New Roman"/>
          <w:b/>
          <w:sz w:val="28"/>
          <w:szCs w:val="28"/>
        </w:rPr>
      </w:pPr>
      <w:r w:rsidRPr="00E6407B">
        <w:rPr>
          <w:rFonts w:ascii="Times New Roman" w:hAnsi="Times New Roman" w:cs="Times New Roman"/>
          <w:b/>
          <w:sz w:val="28"/>
          <w:szCs w:val="28"/>
        </w:rPr>
        <w:t>Experimental Site</w:t>
      </w:r>
    </w:p>
    <w:p w:rsidR="00E6407B" w:rsidRPr="00E6407B" w:rsidRDefault="00E6407B" w:rsidP="00E6407B">
      <w:pPr>
        <w:tabs>
          <w:tab w:val="left" w:pos="90"/>
        </w:tabs>
        <w:autoSpaceDE w:val="0"/>
        <w:autoSpaceDN w:val="0"/>
        <w:adjustRightInd w:val="0"/>
        <w:spacing w:after="0" w:line="480" w:lineRule="auto"/>
        <w:jc w:val="both"/>
        <w:rPr>
          <w:rFonts w:ascii="Times New Roman" w:hAnsi="Times New Roman" w:cs="Times New Roman"/>
          <w:sz w:val="28"/>
          <w:szCs w:val="28"/>
        </w:rPr>
      </w:pPr>
      <w:r w:rsidRPr="00E6407B">
        <w:rPr>
          <w:rFonts w:ascii="Times New Roman" w:hAnsi="Times New Roman" w:cs="Times New Roman"/>
          <w:b/>
          <w:sz w:val="28"/>
          <w:szCs w:val="28"/>
        </w:rPr>
        <w:tab/>
      </w:r>
      <w:r w:rsidRPr="00E6407B">
        <w:rPr>
          <w:rFonts w:ascii="Times New Roman" w:hAnsi="Times New Roman" w:cs="Times New Roman"/>
          <w:sz w:val="28"/>
          <w:szCs w:val="28"/>
        </w:rPr>
        <w:t xml:space="preserve"> </w:t>
      </w:r>
      <w:r w:rsidRPr="00E6407B">
        <w:rPr>
          <w:rFonts w:ascii="Times New Roman" w:hAnsi="Times New Roman" w:cs="Times New Roman"/>
          <w:sz w:val="28"/>
          <w:szCs w:val="28"/>
        </w:rPr>
        <w:tab/>
        <w:t>A pot experiment was carried out behind the SIWES office of School of Vocation and Technical Education, of the Kwara State College of Education Ilorin, to determine the growth and fruit yield of Garden egg as influence by growth hormone (root star).</w:t>
      </w:r>
    </w:p>
    <w:p w:rsidR="00E6407B" w:rsidRPr="00E6407B" w:rsidRDefault="00E6407B" w:rsidP="00E6407B">
      <w:pPr>
        <w:spacing w:after="0"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Research design</w:t>
      </w:r>
    </w:p>
    <w:p w:rsidR="00E6407B" w:rsidRPr="00E6407B" w:rsidRDefault="00E6407B" w:rsidP="00E6407B">
      <w:pPr>
        <w:spacing w:after="0" w:line="480" w:lineRule="auto"/>
        <w:jc w:val="both"/>
        <w:rPr>
          <w:rFonts w:ascii="Times New Roman" w:hAnsi="Times New Roman" w:cs="Times New Roman"/>
          <w:bCs/>
          <w:sz w:val="28"/>
          <w:szCs w:val="28"/>
        </w:rPr>
      </w:pPr>
      <w:r w:rsidRPr="00E6407B">
        <w:rPr>
          <w:rFonts w:ascii="Times New Roman" w:hAnsi="Times New Roman" w:cs="Times New Roman"/>
          <w:b/>
          <w:bCs/>
          <w:sz w:val="28"/>
          <w:szCs w:val="28"/>
        </w:rPr>
        <w:tab/>
      </w:r>
      <w:r w:rsidRPr="00E6407B">
        <w:rPr>
          <w:rFonts w:ascii="Times New Roman" w:hAnsi="Times New Roman" w:cs="Times New Roman"/>
          <w:bCs/>
          <w:sz w:val="28"/>
          <w:szCs w:val="28"/>
        </w:rPr>
        <w:t>The research design used was Complete Randomized Design with three replicates</w:t>
      </w:r>
    </w:p>
    <w:p w:rsidR="00E6407B" w:rsidRPr="00E6407B" w:rsidRDefault="00E6407B" w:rsidP="00E6407B">
      <w:pPr>
        <w:spacing w:after="0"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Experimental Materials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The experimental materials were 20 litres  plastic bucket (9 in number) polythene nylon (black, and transparent). Garden egg seeds, watering can, plastic sieved, growth hormone (rootstar).</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Nine plastic buckets (20 litres ) in size that had been previously perforated were used. The buckets were filled with sieved soil sample of the experimental site using a 2mm diameter rubber sieve.</w:t>
      </w:r>
    </w:p>
    <w:p w:rsidR="00E6407B" w:rsidRPr="00E6407B" w:rsidRDefault="00E6407B" w:rsidP="00E6407B">
      <w:pPr>
        <w:pStyle w:val="NoSpacing"/>
        <w:spacing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Planting</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       The pots were arranged into three (3) rows i:e 3 buckets per row and each bucket labeled T</w:t>
      </w:r>
      <w:r w:rsidRPr="00E6407B">
        <w:rPr>
          <w:rFonts w:ascii="Times New Roman" w:hAnsi="Times New Roman" w:cs="Times New Roman"/>
          <w:sz w:val="28"/>
          <w:szCs w:val="28"/>
          <w:vertAlign w:val="subscript"/>
        </w:rPr>
        <w:t>1</w:t>
      </w:r>
      <w:r w:rsidRPr="00E6407B">
        <w:rPr>
          <w:rFonts w:ascii="Times New Roman" w:hAnsi="Times New Roman" w:cs="Times New Roman"/>
          <w:sz w:val="28"/>
          <w:szCs w:val="28"/>
        </w:rPr>
        <w:t>-T</w:t>
      </w:r>
      <w:r w:rsidRPr="00E6407B">
        <w:rPr>
          <w:rFonts w:ascii="Times New Roman" w:hAnsi="Times New Roman" w:cs="Times New Roman"/>
          <w:sz w:val="28"/>
          <w:szCs w:val="28"/>
          <w:vertAlign w:val="subscript"/>
        </w:rPr>
        <w:t>3</w:t>
      </w:r>
      <w:r w:rsidRPr="00E6407B">
        <w:rPr>
          <w:rFonts w:ascii="Times New Roman" w:hAnsi="Times New Roman" w:cs="Times New Roman"/>
          <w:sz w:val="28"/>
          <w:szCs w:val="28"/>
        </w:rPr>
        <w:t xml:space="preserve"> and in randomized design. Each of the treatment bucket were covered with black polythene and transparent Nylon T</w:t>
      </w:r>
      <w:r w:rsidRPr="00E6407B">
        <w:rPr>
          <w:rFonts w:ascii="Times New Roman" w:hAnsi="Times New Roman" w:cs="Times New Roman"/>
          <w:sz w:val="28"/>
          <w:szCs w:val="28"/>
          <w:vertAlign w:val="subscript"/>
        </w:rPr>
        <w:t>1</w:t>
      </w:r>
      <w:r w:rsidRPr="00E6407B">
        <w:rPr>
          <w:rFonts w:ascii="Times New Roman" w:hAnsi="Times New Roman" w:cs="Times New Roman"/>
          <w:sz w:val="28"/>
          <w:szCs w:val="28"/>
        </w:rPr>
        <w:t>- control where the bucket was not covered at all, T</w:t>
      </w:r>
      <w:r w:rsidRPr="00E6407B">
        <w:rPr>
          <w:rFonts w:ascii="Times New Roman" w:hAnsi="Times New Roman" w:cs="Times New Roman"/>
          <w:sz w:val="28"/>
          <w:szCs w:val="28"/>
          <w:vertAlign w:val="subscript"/>
        </w:rPr>
        <w:t>2</w:t>
      </w:r>
      <w:r w:rsidRPr="00E6407B">
        <w:rPr>
          <w:rFonts w:ascii="Times New Roman" w:hAnsi="Times New Roman" w:cs="Times New Roman"/>
          <w:sz w:val="28"/>
          <w:szCs w:val="28"/>
        </w:rPr>
        <w:t xml:space="preserve">- bucket covered with black </w:t>
      </w:r>
      <w:r w:rsidRPr="00E6407B">
        <w:rPr>
          <w:rFonts w:ascii="Times New Roman" w:hAnsi="Times New Roman" w:cs="Times New Roman"/>
          <w:sz w:val="28"/>
          <w:szCs w:val="28"/>
        </w:rPr>
        <w:lastRenderedPageBreak/>
        <w:t>polythene materials, and T</w:t>
      </w:r>
      <w:r w:rsidRPr="00E6407B">
        <w:rPr>
          <w:rFonts w:ascii="Times New Roman" w:hAnsi="Times New Roman" w:cs="Times New Roman"/>
          <w:sz w:val="28"/>
          <w:szCs w:val="28"/>
          <w:vertAlign w:val="subscript"/>
        </w:rPr>
        <w:t>3</w:t>
      </w:r>
      <w:r w:rsidRPr="00E6407B">
        <w:rPr>
          <w:rFonts w:ascii="Times New Roman" w:hAnsi="Times New Roman" w:cs="Times New Roman"/>
          <w:sz w:val="28"/>
          <w:szCs w:val="28"/>
        </w:rPr>
        <w:t xml:space="preserve"> were represented by buckets covered with transparent Nylon. These were provided to serve on a synthetic mulching material for germination, and Emergence of seedlings.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 Plastic bucket were moistened before covering with Nylon .The Nylon were perforated to allow seeds to be dropped and give way for emergence of seedlings after watch. Adoption of 1 seed per hole was a method of planting used, while 10 holes were drilled per pot these give a total number of 10 seeds per pot. Seeds were lightly watered immediately after planting. Watering continued at 2days interval until the whole seeds were observed to have germinated. At 7 days after planting the polythene nylons were removed to provide opportunity for taking vegetative growth parameter and provide good standing for the crops. At 60 days thinning was done to reduce the number of seedling to 2 plants 1 stand inside each of the pots.</w:t>
      </w:r>
    </w:p>
    <w:p w:rsidR="00E6407B" w:rsidRPr="00E6407B" w:rsidRDefault="00E6407B" w:rsidP="00E6407B">
      <w:pPr>
        <w:spacing w:after="0"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 xml:space="preserve">Treatments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Treatments were applied at 60 days after planting by adding 15mls of growth hormone (rootstar) in 1 litre  of water and control.</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b/>
          <w:sz w:val="28"/>
          <w:szCs w:val="28"/>
        </w:rPr>
        <w:t>Cultural Practices</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b/>
          <w:sz w:val="28"/>
          <w:szCs w:val="28"/>
        </w:rPr>
        <w:tab/>
      </w:r>
      <w:r w:rsidRPr="00E6407B">
        <w:rPr>
          <w:rFonts w:ascii="Times New Roman" w:hAnsi="Times New Roman" w:cs="Times New Roman"/>
          <w:sz w:val="28"/>
          <w:szCs w:val="28"/>
        </w:rPr>
        <w:t>Cultural practices that were carried out involved regular weeding both within the pots and around the experimental area. Application of insecticide using Cypertex 10EC was also carried out.</w:t>
      </w:r>
    </w:p>
    <w:p w:rsidR="007B263C" w:rsidRDefault="007B263C" w:rsidP="00E6407B">
      <w:pPr>
        <w:spacing w:after="0" w:line="480" w:lineRule="auto"/>
        <w:jc w:val="both"/>
        <w:rPr>
          <w:rFonts w:ascii="Times New Roman" w:hAnsi="Times New Roman" w:cs="Times New Roman"/>
          <w:b/>
          <w:bCs/>
          <w:sz w:val="28"/>
          <w:szCs w:val="28"/>
        </w:rPr>
      </w:pPr>
    </w:p>
    <w:p w:rsidR="007B263C" w:rsidRDefault="007B263C" w:rsidP="00E6407B">
      <w:pPr>
        <w:spacing w:after="0" w:line="480" w:lineRule="auto"/>
        <w:jc w:val="both"/>
        <w:rPr>
          <w:rFonts w:ascii="Times New Roman" w:hAnsi="Times New Roman" w:cs="Times New Roman"/>
          <w:b/>
          <w:bCs/>
          <w:sz w:val="28"/>
          <w:szCs w:val="28"/>
        </w:rPr>
      </w:pPr>
    </w:p>
    <w:p w:rsidR="00E6407B" w:rsidRPr="00E6407B" w:rsidRDefault="00E6407B" w:rsidP="00E6407B">
      <w:pPr>
        <w:spacing w:after="0"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lastRenderedPageBreak/>
        <w:t xml:space="preserve">Data collection </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The data collected were: </w:t>
      </w:r>
    </w:p>
    <w:p w:rsidR="00E6407B" w:rsidRPr="00E6407B" w:rsidRDefault="00E6407B" w:rsidP="00E6407B">
      <w:pPr>
        <w:pStyle w:val="ListParagraph"/>
        <w:numPr>
          <w:ilvl w:val="0"/>
          <w:numId w:val="3"/>
        </w:numPr>
        <w:spacing w:after="0" w:line="480" w:lineRule="auto"/>
        <w:jc w:val="both"/>
        <w:rPr>
          <w:rFonts w:ascii="Times New Roman" w:hAnsi="Times New Roman" w:cs="Times New Roman"/>
          <w:sz w:val="28"/>
          <w:szCs w:val="28"/>
        </w:rPr>
      </w:pPr>
      <w:r w:rsidRPr="00E6407B">
        <w:rPr>
          <w:rFonts w:ascii="Times New Roman" w:hAnsi="Times New Roman" w:cs="Times New Roman"/>
          <w:b/>
          <w:bCs/>
          <w:sz w:val="28"/>
          <w:szCs w:val="28"/>
        </w:rPr>
        <w:t>Plant height:</w:t>
      </w:r>
      <w:r w:rsidRPr="00E6407B">
        <w:rPr>
          <w:rFonts w:ascii="Times New Roman" w:hAnsi="Times New Roman" w:cs="Times New Roman"/>
          <w:sz w:val="28"/>
          <w:szCs w:val="28"/>
        </w:rPr>
        <w:t xml:space="preserve"> It was determined by measuring the plant height with a ruler every two weeks. </w:t>
      </w:r>
    </w:p>
    <w:p w:rsidR="00E6407B" w:rsidRPr="00E6407B" w:rsidRDefault="00E6407B" w:rsidP="00E6407B">
      <w:pPr>
        <w:pStyle w:val="ListParagraph"/>
        <w:numPr>
          <w:ilvl w:val="0"/>
          <w:numId w:val="3"/>
        </w:numPr>
        <w:spacing w:after="0" w:line="480" w:lineRule="auto"/>
        <w:jc w:val="both"/>
        <w:rPr>
          <w:rFonts w:ascii="Times New Roman" w:hAnsi="Times New Roman" w:cs="Times New Roman"/>
          <w:sz w:val="28"/>
          <w:szCs w:val="28"/>
        </w:rPr>
      </w:pPr>
      <w:r w:rsidRPr="00E6407B">
        <w:rPr>
          <w:rFonts w:ascii="Times New Roman" w:hAnsi="Times New Roman" w:cs="Times New Roman"/>
          <w:b/>
          <w:bCs/>
          <w:sz w:val="28"/>
          <w:szCs w:val="28"/>
        </w:rPr>
        <w:t>Numbers of leaves/plant:</w:t>
      </w:r>
      <w:r w:rsidRPr="00E6407B">
        <w:rPr>
          <w:rFonts w:ascii="Times New Roman" w:hAnsi="Times New Roman" w:cs="Times New Roman"/>
          <w:sz w:val="28"/>
          <w:szCs w:val="28"/>
        </w:rPr>
        <w:t xml:space="preserve"> It was determined by counting the numbers of the leaves/plant every two weeks. </w:t>
      </w:r>
    </w:p>
    <w:p w:rsidR="00E6407B" w:rsidRPr="00E6407B" w:rsidRDefault="00E6407B" w:rsidP="00E6407B">
      <w:pPr>
        <w:pStyle w:val="ListParagraph"/>
        <w:numPr>
          <w:ilvl w:val="0"/>
          <w:numId w:val="3"/>
        </w:numPr>
        <w:spacing w:after="0" w:line="480" w:lineRule="auto"/>
        <w:jc w:val="both"/>
        <w:rPr>
          <w:rFonts w:ascii="Times New Roman" w:hAnsi="Times New Roman" w:cs="Times New Roman"/>
          <w:sz w:val="28"/>
          <w:szCs w:val="28"/>
        </w:rPr>
      </w:pPr>
      <w:r w:rsidRPr="00E6407B">
        <w:rPr>
          <w:rFonts w:ascii="Times New Roman" w:hAnsi="Times New Roman" w:cs="Times New Roman"/>
          <w:b/>
          <w:bCs/>
          <w:sz w:val="28"/>
          <w:szCs w:val="28"/>
        </w:rPr>
        <w:t>Numbers of flowers/plant:</w:t>
      </w:r>
      <w:r w:rsidRPr="00E6407B">
        <w:rPr>
          <w:rFonts w:ascii="Times New Roman" w:hAnsi="Times New Roman" w:cs="Times New Roman"/>
          <w:sz w:val="28"/>
          <w:szCs w:val="28"/>
        </w:rPr>
        <w:t xml:space="preserve"> It was determined by counting the numbers of the flowers/ plant at flowering.</w:t>
      </w:r>
    </w:p>
    <w:p w:rsidR="00E6407B" w:rsidRPr="00E6407B" w:rsidRDefault="00E6407B" w:rsidP="00E6407B">
      <w:pPr>
        <w:pStyle w:val="ListParagraph"/>
        <w:numPr>
          <w:ilvl w:val="0"/>
          <w:numId w:val="3"/>
        </w:numPr>
        <w:spacing w:after="0" w:line="480" w:lineRule="auto"/>
        <w:jc w:val="both"/>
        <w:rPr>
          <w:rFonts w:ascii="Times New Roman" w:hAnsi="Times New Roman" w:cs="Times New Roman"/>
          <w:sz w:val="28"/>
          <w:szCs w:val="28"/>
        </w:rPr>
      </w:pPr>
      <w:r w:rsidRPr="00E6407B">
        <w:rPr>
          <w:rFonts w:ascii="Times New Roman" w:hAnsi="Times New Roman" w:cs="Times New Roman"/>
          <w:b/>
          <w:bCs/>
          <w:sz w:val="28"/>
          <w:szCs w:val="28"/>
        </w:rPr>
        <w:t>Weight of fruits/plant:</w:t>
      </w:r>
      <w:r w:rsidRPr="00E6407B">
        <w:rPr>
          <w:rFonts w:ascii="Times New Roman" w:hAnsi="Times New Roman" w:cs="Times New Roman"/>
          <w:sz w:val="28"/>
          <w:szCs w:val="28"/>
        </w:rPr>
        <w:t xml:space="preserve"> It was determined by weighing the fruit harvested by using electronic scale.</w:t>
      </w:r>
    </w:p>
    <w:p w:rsidR="00E6407B" w:rsidRPr="00E6407B" w:rsidRDefault="00E6407B" w:rsidP="00E6407B">
      <w:pPr>
        <w:pStyle w:val="NoSpacing"/>
        <w:spacing w:line="480" w:lineRule="auto"/>
        <w:jc w:val="both"/>
        <w:rPr>
          <w:rFonts w:ascii="Times New Roman" w:hAnsi="Times New Roman" w:cs="Times New Roman"/>
          <w:b/>
          <w:sz w:val="28"/>
          <w:szCs w:val="28"/>
        </w:rPr>
      </w:pPr>
      <w:r w:rsidRPr="00E6407B">
        <w:rPr>
          <w:rFonts w:ascii="Times New Roman" w:hAnsi="Times New Roman" w:cs="Times New Roman"/>
          <w:b/>
          <w:sz w:val="28"/>
          <w:szCs w:val="28"/>
        </w:rPr>
        <w:t>Data Analysis</w:t>
      </w:r>
    </w:p>
    <w:p w:rsidR="00E6407B" w:rsidRPr="00E6407B" w:rsidRDefault="00E6407B" w:rsidP="00E6407B">
      <w:pPr>
        <w:pStyle w:val="NoSpacing"/>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ab/>
        <w:t xml:space="preserve">The data collected from different treatments were subjected to analysis of variance (ANOVA) and means separated with T tests. </w:t>
      </w: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spacing w:after="0" w:line="480" w:lineRule="auto"/>
        <w:jc w:val="both"/>
        <w:rPr>
          <w:rFonts w:ascii="Times New Roman" w:hAnsi="Times New Roman" w:cs="Times New Roman"/>
          <w:bCs/>
          <w:sz w:val="28"/>
          <w:szCs w:val="28"/>
        </w:rPr>
      </w:pPr>
    </w:p>
    <w:p w:rsidR="00E6407B" w:rsidRPr="00E6407B" w:rsidRDefault="00E6407B" w:rsidP="00E6407B">
      <w:pPr>
        <w:pStyle w:val="NoSpacing"/>
        <w:tabs>
          <w:tab w:val="left" w:pos="90"/>
        </w:tabs>
        <w:spacing w:line="480" w:lineRule="auto"/>
        <w:jc w:val="center"/>
        <w:rPr>
          <w:rFonts w:ascii="Times New Roman" w:hAnsi="Times New Roman" w:cs="Times New Roman"/>
          <w:b/>
          <w:sz w:val="28"/>
          <w:szCs w:val="28"/>
        </w:rPr>
      </w:pPr>
      <w:r w:rsidRPr="00E6407B">
        <w:rPr>
          <w:rFonts w:ascii="Times New Roman" w:hAnsi="Times New Roman" w:cs="Times New Roman"/>
          <w:b/>
          <w:sz w:val="28"/>
          <w:szCs w:val="28"/>
        </w:rPr>
        <w:lastRenderedPageBreak/>
        <w:t>CHAPTER FOUR</w:t>
      </w:r>
    </w:p>
    <w:p w:rsidR="00E6407B" w:rsidRPr="00E6407B" w:rsidRDefault="00E6407B" w:rsidP="00E6407B">
      <w:pPr>
        <w:tabs>
          <w:tab w:val="left" w:pos="90"/>
        </w:tabs>
        <w:spacing w:after="0" w:line="480" w:lineRule="auto"/>
        <w:jc w:val="center"/>
        <w:rPr>
          <w:rFonts w:ascii="Times New Roman" w:hAnsi="Times New Roman" w:cs="Times New Roman"/>
          <w:b/>
          <w:bCs/>
          <w:sz w:val="28"/>
          <w:szCs w:val="28"/>
        </w:rPr>
      </w:pPr>
      <w:r w:rsidRPr="00E6407B">
        <w:rPr>
          <w:rFonts w:ascii="Times New Roman" w:hAnsi="Times New Roman" w:cs="Times New Roman"/>
          <w:b/>
          <w:bCs/>
          <w:sz w:val="28"/>
          <w:szCs w:val="28"/>
        </w:rPr>
        <w:t>RESULTS AND DISCUSSION</w:t>
      </w:r>
    </w:p>
    <w:p w:rsidR="00E6407B" w:rsidRPr="00E6407B" w:rsidRDefault="00E6407B" w:rsidP="00E6407B">
      <w:pPr>
        <w:tabs>
          <w:tab w:val="left" w:pos="90"/>
        </w:tabs>
        <w:spacing w:after="0" w:line="480" w:lineRule="auto"/>
        <w:ind w:firstLine="720"/>
        <w:jc w:val="both"/>
        <w:rPr>
          <w:rFonts w:ascii="Times New Roman" w:hAnsi="Times New Roman" w:cs="Times New Roman"/>
          <w:bCs/>
          <w:sz w:val="28"/>
          <w:szCs w:val="28"/>
        </w:rPr>
      </w:pPr>
      <w:r w:rsidRPr="00E6407B">
        <w:rPr>
          <w:rFonts w:ascii="Times New Roman" w:hAnsi="Times New Roman" w:cs="Times New Roman"/>
          <w:bCs/>
          <w:sz w:val="28"/>
          <w:szCs w:val="28"/>
        </w:rPr>
        <w:t>This chapter deals write the presentation of results in tables and this was followed by the discussion of results</w:t>
      </w:r>
    </w:p>
    <w:p w:rsidR="00E6407B" w:rsidRPr="00E6407B" w:rsidRDefault="00E6407B" w:rsidP="00E6407B">
      <w:pPr>
        <w:tabs>
          <w:tab w:val="left" w:pos="90"/>
        </w:tabs>
        <w:spacing w:after="0"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RESULTS</w:t>
      </w:r>
    </w:p>
    <w:p w:rsidR="00E6407B" w:rsidRPr="00E6407B" w:rsidRDefault="00E6407B" w:rsidP="00E6407B">
      <w:pPr>
        <w:tabs>
          <w:tab w:val="left" w:pos="90"/>
        </w:tabs>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Table 1 below shows the effects of growth hormone (rootstar)</w:t>
      </w:r>
      <w:r w:rsidRPr="00E6407B">
        <w:rPr>
          <w:rFonts w:ascii="Times New Roman" w:hAnsi="Times New Roman" w:cs="Times New Roman"/>
          <w:iCs/>
          <w:sz w:val="28"/>
          <w:szCs w:val="28"/>
        </w:rPr>
        <w:t xml:space="preserve"> on the</w:t>
      </w:r>
      <w:r w:rsidRPr="00E6407B">
        <w:rPr>
          <w:rFonts w:ascii="Times New Roman" w:hAnsi="Times New Roman" w:cs="Times New Roman"/>
          <w:sz w:val="28"/>
          <w:szCs w:val="28"/>
        </w:rPr>
        <w:t xml:space="preserve"> plant height garden egg. The effect was significant  throughout the experiment. From 40DAS to 100DAS the plant treated with 15mls of rootstar in 1 litre  of water taller plant and the control consistently have the shorter plant height.</w:t>
      </w:r>
    </w:p>
    <w:p w:rsidR="00E6407B" w:rsidRPr="00E6407B" w:rsidRDefault="00E6407B" w:rsidP="00E6407B">
      <w:pPr>
        <w:tabs>
          <w:tab w:val="left" w:pos="90"/>
        </w:tabs>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Table 2 below shows the effects of growth hormone (rootstar)</w:t>
      </w:r>
      <w:r w:rsidRPr="00E6407B">
        <w:rPr>
          <w:rFonts w:ascii="Times New Roman" w:hAnsi="Times New Roman" w:cs="Times New Roman"/>
          <w:iCs/>
          <w:sz w:val="28"/>
          <w:szCs w:val="28"/>
        </w:rPr>
        <w:t xml:space="preserve"> oeffects ofn the </w:t>
      </w:r>
      <w:r w:rsidRPr="00E6407B">
        <w:rPr>
          <w:rFonts w:ascii="Times New Roman" w:hAnsi="Times New Roman" w:cs="Times New Roman"/>
          <w:sz w:val="28"/>
          <w:szCs w:val="28"/>
        </w:rPr>
        <w:t>on number of leaves per plant of garden egg. The effect was significant throughout the itexperiment as were observed in plant height. From 40DAS to 100DAS the plant treated with 15mls of rootstar in 1 litre of water more leaves per plant while the control consistently have the lesser leave per plant.</w:t>
      </w:r>
    </w:p>
    <w:p w:rsidR="00E6407B" w:rsidRPr="00E6407B" w:rsidRDefault="00E6407B" w:rsidP="00E6407B">
      <w:pPr>
        <w:tabs>
          <w:tab w:val="left" w:pos="90"/>
        </w:tabs>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Table 3 below shows the effects of growth hormone (rootstar)</w:t>
      </w:r>
      <w:r w:rsidRPr="00E6407B">
        <w:rPr>
          <w:rFonts w:ascii="Times New Roman" w:hAnsi="Times New Roman" w:cs="Times New Roman"/>
          <w:iCs/>
          <w:sz w:val="28"/>
          <w:szCs w:val="28"/>
        </w:rPr>
        <w:t xml:space="preserve"> on the fruit yield and weight of fruit </w:t>
      </w:r>
      <w:r w:rsidRPr="00E6407B">
        <w:rPr>
          <w:rFonts w:ascii="Times New Roman" w:hAnsi="Times New Roman" w:cs="Times New Roman"/>
          <w:sz w:val="28"/>
          <w:szCs w:val="28"/>
        </w:rPr>
        <w:t>of garden egg. As observed in the vegetative growth, the effect was also significant throughout the experimental period. Plants treated with growth hormone (rootstar) had more number of flowers/plant and weight of fruit per plant while the control had the lesser number of flowers/plant and weight of fruit per plant.</w:t>
      </w:r>
    </w:p>
    <w:p w:rsidR="00E6407B" w:rsidRPr="00E6407B" w:rsidRDefault="00E6407B" w:rsidP="00E6407B">
      <w:pPr>
        <w:autoSpaceDE w:val="0"/>
        <w:autoSpaceDN w:val="0"/>
        <w:adjustRightInd w:val="0"/>
        <w:spacing w:after="0"/>
        <w:jc w:val="both"/>
        <w:rPr>
          <w:rFonts w:ascii="Times New Roman" w:hAnsi="Times New Roman" w:cs="Times New Roman"/>
          <w:b/>
          <w:iCs/>
          <w:sz w:val="28"/>
          <w:szCs w:val="28"/>
        </w:rPr>
      </w:pPr>
      <w:r w:rsidRPr="00E6407B">
        <w:rPr>
          <w:rFonts w:ascii="Times New Roman" w:hAnsi="Times New Roman" w:cs="Times New Roman"/>
          <w:b/>
          <w:bCs/>
          <w:sz w:val="28"/>
          <w:szCs w:val="28"/>
        </w:rPr>
        <w:lastRenderedPageBreak/>
        <w:t>Table 1: E</w:t>
      </w:r>
      <w:r w:rsidRPr="00E6407B">
        <w:rPr>
          <w:rFonts w:ascii="Times New Roman" w:hAnsi="Times New Roman" w:cs="Times New Roman"/>
          <w:b/>
          <w:iCs/>
          <w:sz w:val="28"/>
          <w:szCs w:val="28"/>
        </w:rPr>
        <w:t xml:space="preserve">ffects of </w:t>
      </w:r>
      <w:r w:rsidRPr="00E6407B">
        <w:rPr>
          <w:rFonts w:ascii="Times New Roman" w:hAnsi="Times New Roman" w:cs="Times New Roman"/>
          <w:b/>
          <w:sz w:val="28"/>
          <w:szCs w:val="28"/>
        </w:rPr>
        <w:t>growth hormone (rootstar)</w:t>
      </w:r>
      <w:r w:rsidRPr="00E6407B">
        <w:rPr>
          <w:rFonts w:ascii="Times New Roman" w:hAnsi="Times New Roman" w:cs="Times New Roman"/>
          <w:b/>
          <w:iCs/>
          <w:sz w:val="28"/>
          <w:szCs w:val="28"/>
        </w:rPr>
        <w:t xml:space="preserve"> on the </w:t>
      </w:r>
      <w:r w:rsidRPr="00E6407B">
        <w:rPr>
          <w:rFonts w:ascii="Times New Roman" w:hAnsi="Times New Roman" w:cs="Times New Roman"/>
          <w:b/>
          <w:sz w:val="28"/>
          <w:szCs w:val="28"/>
        </w:rPr>
        <w:t>plant height (cm) of garden egg</w:t>
      </w:r>
      <w:r w:rsidRPr="00E6407B">
        <w:rPr>
          <w:rFonts w:ascii="Times New Roman" w:hAnsi="Times New Roman" w:cs="Times New Roman"/>
          <w:b/>
          <w:iCs/>
          <w:sz w:val="28"/>
          <w:szCs w:val="28"/>
        </w:rPr>
        <w:t xml:space="preserve">. </w:t>
      </w:r>
    </w:p>
    <w:tbl>
      <w:tblPr>
        <w:tblStyle w:val="TableGrid"/>
        <w:tblW w:w="9198" w:type="dxa"/>
        <w:tblLayout w:type="fixed"/>
        <w:tblLook w:val="04A0"/>
      </w:tblPr>
      <w:tblGrid>
        <w:gridCol w:w="1931"/>
        <w:gridCol w:w="1237"/>
        <w:gridCol w:w="990"/>
        <w:gridCol w:w="990"/>
        <w:gridCol w:w="900"/>
        <w:gridCol w:w="900"/>
        <w:gridCol w:w="900"/>
        <w:gridCol w:w="1350"/>
      </w:tblGrid>
      <w:tr w:rsidR="00C50BE6" w:rsidRPr="00C50BE6" w:rsidTr="00C50BE6">
        <w:tc>
          <w:tcPr>
            <w:tcW w:w="1931"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p>
        </w:tc>
        <w:tc>
          <w:tcPr>
            <w:tcW w:w="1237"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r w:rsidRPr="00C50BE6">
              <w:rPr>
                <w:rFonts w:ascii="Times New Roman" w:hAnsi="Times New Roman" w:cs="Times New Roman"/>
                <w:b/>
                <w:bCs/>
                <w:sz w:val="28"/>
                <w:szCs w:val="28"/>
              </w:rPr>
              <w:t>40DAS</w:t>
            </w:r>
          </w:p>
        </w:tc>
        <w:tc>
          <w:tcPr>
            <w:tcW w:w="990"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r w:rsidRPr="00C50BE6">
              <w:rPr>
                <w:rFonts w:ascii="Times New Roman" w:hAnsi="Times New Roman" w:cs="Times New Roman"/>
                <w:b/>
                <w:bCs/>
                <w:sz w:val="28"/>
                <w:szCs w:val="28"/>
              </w:rPr>
              <w:t>50 DAS</w:t>
            </w:r>
          </w:p>
        </w:tc>
        <w:tc>
          <w:tcPr>
            <w:tcW w:w="990"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r w:rsidRPr="00C50BE6">
              <w:rPr>
                <w:rFonts w:ascii="Times New Roman" w:hAnsi="Times New Roman" w:cs="Times New Roman"/>
                <w:b/>
                <w:bCs/>
                <w:sz w:val="28"/>
                <w:szCs w:val="28"/>
              </w:rPr>
              <w:t>60 DAS</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r w:rsidRPr="00C50BE6">
              <w:rPr>
                <w:rFonts w:ascii="Times New Roman" w:hAnsi="Times New Roman" w:cs="Times New Roman"/>
                <w:b/>
                <w:bCs/>
                <w:sz w:val="28"/>
                <w:szCs w:val="28"/>
              </w:rPr>
              <w:t>70 DAS</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r w:rsidRPr="00C50BE6">
              <w:rPr>
                <w:rFonts w:ascii="Times New Roman" w:hAnsi="Times New Roman" w:cs="Times New Roman"/>
                <w:b/>
                <w:bCs/>
                <w:sz w:val="28"/>
                <w:szCs w:val="28"/>
              </w:rPr>
              <w:t>80 DAS</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r w:rsidRPr="00C50BE6">
              <w:rPr>
                <w:rFonts w:ascii="Times New Roman" w:hAnsi="Times New Roman" w:cs="Times New Roman"/>
                <w:b/>
                <w:bCs/>
                <w:sz w:val="28"/>
                <w:szCs w:val="28"/>
              </w:rPr>
              <w:t>90 DAS</w:t>
            </w:r>
          </w:p>
        </w:tc>
        <w:tc>
          <w:tcPr>
            <w:tcW w:w="1350" w:type="dxa"/>
          </w:tcPr>
          <w:p w:rsidR="00E6407B" w:rsidRPr="00C50BE6" w:rsidRDefault="00E6407B" w:rsidP="00C50BE6">
            <w:pPr>
              <w:tabs>
                <w:tab w:val="left" w:pos="90"/>
              </w:tabs>
              <w:spacing w:line="480" w:lineRule="auto"/>
              <w:jc w:val="both"/>
              <w:rPr>
                <w:rFonts w:ascii="Times New Roman" w:hAnsi="Times New Roman" w:cs="Times New Roman"/>
                <w:b/>
                <w:bCs/>
                <w:sz w:val="28"/>
                <w:szCs w:val="28"/>
              </w:rPr>
            </w:pPr>
            <w:r w:rsidRPr="00C50BE6">
              <w:rPr>
                <w:rFonts w:ascii="Times New Roman" w:hAnsi="Times New Roman" w:cs="Times New Roman"/>
                <w:b/>
                <w:bCs/>
                <w:sz w:val="28"/>
                <w:szCs w:val="28"/>
              </w:rPr>
              <w:t>100DAS</w:t>
            </w:r>
          </w:p>
        </w:tc>
      </w:tr>
      <w:tr w:rsidR="00C50BE6" w:rsidRPr="00C50BE6" w:rsidTr="00C50BE6">
        <w:tc>
          <w:tcPr>
            <w:tcW w:w="1931"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Control</w:t>
            </w:r>
          </w:p>
        </w:tc>
        <w:tc>
          <w:tcPr>
            <w:tcW w:w="1237"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12.8b</w:t>
            </w:r>
          </w:p>
        </w:tc>
        <w:tc>
          <w:tcPr>
            <w:tcW w:w="99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19.8b</w:t>
            </w:r>
          </w:p>
        </w:tc>
        <w:tc>
          <w:tcPr>
            <w:tcW w:w="99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28.7b</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33.0b</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38.8b</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40.8b</w:t>
            </w:r>
          </w:p>
        </w:tc>
        <w:tc>
          <w:tcPr>
            <w:tcW w:w="135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42.8b</w:t>
            </w:r>
          </w:p>
        </w:tc>
      </w:tr>
      <w:tr w:rsidR="00C50BE6" w:rsidRPr="00C50BE6" w:rsidTr="00C50BE6">
        <w:tc>
          <w:tcPr>
            <w:tcW w:w="1931"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15mls of rootstar in 1 litre  of water</w:t>
            </w:r>
          </w:p>
        </w:tc>
        <w:tc>
          <w:tcPr>
            <w:tcW w:w="1237"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12.6a</w:t>
            </w:r>
          </w:p>
        </w:tc>
        <w:tc>
          <w:tcPr>
            <w:tcW w:w="99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23.8b</w:t>
            </w:r>
          </w:p>
        </w:tc>
        <w:tc>
          <w:tcPr>
            <w:tcW w:w="99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32.5a</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38.8a</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43.6a</w:t>
            </w:r>
          </w:p>
        </w:tc>
        <w:tc>
          <w:tcPr>
            <w:tcW w:w="90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45.8a</w:t>
            </w:r>
          </w:p>
        </w:tc>
        <w:tc>
          <w:tcPr>
            <w:tcW w:w="1350" w:type="dxa"/>
          </w:tcPr>
          <w:p w:rsidR="00E6407B" w:rsidRPr="00C50BE6" w:rsidRDefault="00E6407B" w:rsidP="00C50BE6">
            <w:pPr>
              <w:tabs>
                <w:tab w:val="left" w:pos="90"/>
              </w:tabs>
              <w:spacing w:line="480" w:lineRule="auto"/>
              <w:jc w:val="both"/>
              <w:rPr>
                <w:rFonts w:ascii="Times New Roman" w:hAnsi="Times New Roman" w:cs="Times New Roman"/>
                <w:sz w:val="28"/>
                <w:szCs w:val="28"/>
              </w:rPr>
            </w:pPr>
            <w:r w:rsidRPr="00C50BE6">
              <w:rPr>
                <w:rFonts w:ascii="Times New Roman" w:hAnsi="Times New Roman" w:cs="Times New Roman"/>
                <w:sz w:val="28"/>
                <w:szCs w:val="28"/>
              </w:rPr>
              <w:t>48.2a</w:t>
            </w:r>
          </w:p>
        </w:tc>
      </w:tr>
    </w:tbl>
    <w:p w:rsidR="00E6407B" w:rsidRPr="00E6407B" w:rsidRDefault="00E6407B" w:rsidP="00E6407B">
      <w:pPr>
        <w:tabs>
          <w:tab w:val="left" w:pos="90"/>
        </w:tabs>
        <w:spacing w:after="0"/>
        <w:jc w:val="both"/>
        <w:rPr>
          <w:rFonts w:ascii="Times New Roman" w:hAnsi="Times New Roman" w:cs="Times New Roman"/>
          <w:sz w:val="28"/>
          <w:szCs w:val="28"/>
        </w:rPr>
      </w:pPr>
      <w:r w:rsidRPr="00E6407B">
        <w:rPr>
          <w:rFonts w:ascii="Times New Roman" w:hAnsi="Times New Roman" w:cs="Times New Roman"/>
          <w:sz w:val="28"/>
          <w:szCs w:val="28"/>
        </w:rPr>
        <w:tab/>
        <w:t xml:space="preserve">Mean with the same letters are not significantly different. </w:t>
      </w:r>
    </w:p>
    <w:p w:rsidR="00E6407B" w:rsidRPr="00E6407B" w:rsidRDefault="00E6407B" w:rsidP="00E6407B">
      <w:pPr>
        <w:autoSpaceDE w:val="0"/>
        <w:autoSpaceDN w:val="0"/>
        <w:adjustRightInd w:val="0"/>
        <w:spacing w:after="0"/>
        <w:jc w:val="both"/>
        <w:rPr>
          <w:rFonts w:ascii="Times New Roman" w:hAnsi="Times New Roman" w:cs="Times New Roman"/>
          <w:b/>
          <w:iCs/>
          <w:sz w:val="28"/>
          <w:szCs w:val="28"/>
        </w:rPr>
      </w:pPr>
      <w:r w:rsidRPr="00E6407B">
        <w:rPr>
          <w:rFonts w:ascii="Times New Roman" w:hAnsi="Times New Roman" w:cs="Times New Roman"/>
          <w:b/>
          <w:bCs/>
          <w:sz w:val="28"/>
          <w:szCs w:val="28"/>
        </w:rPr>
        <w:t xml:space="preserve">Table 2: </w:t>
      </w:r>
      <w:r w:rsidRPr="00E6407B">
        <w:rPr>
          <w:rFonts w:ascii="Times New Roman" w:hAnsi="Times New Roman" w:cs="Times New Roman"/>
          <w:b/>
          <w:iCs/>
          <w:sz w:val="28"/>
          <w:szCs w:val="28"/>
        </w:rPr>
        <w:t xml:space="preserve">Effects of </w:t>
      </w:r>
      <w:r w:rsidRPr="00E6407B">
        <w:rPr>
          <w:rFonts w:ascii="Times New Roman" w:hAnsi="Times New Roman" w:cs="Times New Roman"/>
          <w:b/>
          <w:sz w:val="28"/>
          <w:szCs w:val="28"/>
        </w:rPr>
        <w:t>growth hormone</w:t>
      </w:r>
      <w:r w:rsidRPr="00E6407B">
        <w:rPr>
          <w:rFonts w:ascii="Times New Roman" w:hAnsi="Times New Roman" w:cs="Times New Roman"/>
          <w:b/>
          <w:iCs/>
          <w:sz w:val="28"/>
          <w:szCs w:val="28"/>
        </w:rPr>
        <w:t xml:space="preserve"> </w:t>
      </w:r>
      <w:r w:rsidRPr="00E6407B">
        <w:rPr>
          <w:rFonts w:ascii="Times New Roman" w:hAnsi="Times New Roman" w:cs="Times New Roman"/>
          <w:b/>
          <w:sz w:val="28"/>
          <w:szCs w:val="28"/>
        </w:rPr>
        <w:t>on number of leaves/plant of garden egg</w:t>
      </w:r>
      <w:r w:rsidRPr="00E6407B">
        <w:rPr>
          <w:rFonts w:ascii="Times New Roman" w:hAnsi="Times New Roman" w:cs="Times New Roman"/>
          <w:b/>
          <w:iCs/>
          <w:sz w:val="28"/>
          <w:szCs w:val="28"/>
        </w:rPr>
        <w:t xml:space="preserve">. </w:t>
      </w:r>
    </w:p>
    <w:tbl>
      <w:tblPr>
        <w:tblStyle w:val="TableGrid"/>
        <w:tblW w:w="8658" w:type="dxa"/>
        <w:tblLayout w:type="fixed"/>
        <w:tblLook w:val="04A0"/>
      </w:tblPr>
      <w:tblGrid>
        <w:gridCol w:w="1931"/>
        <w:gridCol w:w="877"/>
        <w:gridCol w:w="900"/>
        <w:gridCol w:w="1019"/>
        <w:gridCol w:w="900"/>
        <w:gridCol w:w="1141"/>
        <w:gridCol w:w="990"/>
        <w:gridCol w:w="900"/>
      </w:tblGrid>
      <w:tr w:rsidR="00E6407B" w:rsidRPr="00E6407B" w:rsidTr="00C50BE6">
        <w:tc>
          <w:tcPr>
            <w:tcW w:w="1931"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p>
        </w:tc>
        <w:tc>
          <w:tcPr>
            <w:tcW w:w="877"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40DAS</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50 DAS</w:t>
            </w:r>
          </w:p>
        </w:tc>
        <w:tc>
          <w:tcPr>
            <w:tcW w:w="1019"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60 DAS</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70 DAS</w:t>
            </w:r>
          </w:p>
        </w:tc>
        <w:tc>
          <w:tcPr>
            <w:tcW w:w="1141"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80 DAS</w:t>
            </w:r>
          </w:p>
        </w:tc>
        <w:tc>
          <w:tcPr>
            <w:tcW w:w="990"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90 DAS</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100DAS</w:t>
            </w:r>
          </w:p>
        </w:tc>
      </w:tr>
      <w:tr w:rsidR="00E6407B" w:rsidRPr="00E6407B" w:rsidTr="00C50BE6">
        <w:tc>
          <w:tcPr>
            <w:tcW w:w="1931"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Control</w:t>
            </w:r>
          </w:p>
        </w:tc>
        <w:tc>
          <w:tcPr>
            <w:tcW w:w="877"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20.0b</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20.6b</w:t>
            </w:r>
          </w:p>
        </w:tc>
        <w:tc>
          <w:tcPr>
            <w:tcW w:w="1019"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31.8b</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32.2b</w:t>
            </w:r>
          </w:p>
        </w:tc>
        <w:tc>
          <w:tcPr>
            <w:tcW w:w="1141"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34.3b</w:t>
            </w:r>
          </w:p>
        </w:tc>
        <w:tc>
          <w:tcPr>
            <w:tcW w:w="99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37.2b</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38.3b</w:t>
            </w:r>
          </w:p>
        </w:tc>
      </w:tr>
      <w:tr w:rsidR="00E6407B" w:rsidRPr="00E6407B" w:rsidTr="00C50BE6">
        <w:tc>
          <w:tcPr>
            <w:tcW w:w="1931"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15mls of rootstar in 1 litre  of water</w:t>
            </w:r>
          </w:p>
        </w:tc>
        <w:tc>
          <w:tcPr>
            <w:tcW w:w="877"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20.2a</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21.3a</w:t>
            </w:r>
          </w:p>
        </w:tc>
        <w:tc>
          <w:tcPr>
            <w:tcW w:w="1019"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32.1a</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33.2a</w:t>
            </w:r>
          </w:p>
        </w:tc>
        <w:tc>
          <w:tcPr>
            <w:tcW w:w="1141"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35.2a</w:t>
            </w:r>
          </w:p>
        </w:tc>
        <w:tc>
          <w:tcPr>
            <w:tcW w:w="99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38.2a</w:t>
            </w:r>
          </w:p>
        </w:tc>
        <w:tc>
          <w:tcPr>
            <w:tcW w:w="9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40.4a</w:t>
            </w:r>
          </w:p>
        </w:tc>
      </w:tr>
    </w:tbl>
    <w:p w:rsidR="00E6407B" w:rsidRPr="00E6407B" w:rsidRDefault="00E6407B" w:rsidP="00E6407B">
      <w:pPr>
        <w:tabs>
          <w:tab w:val="left" w:pos="90"/>
        </w:tabs>
        <w:spacing w:after="0"/>
        <w:jc w:val="both"/>
        <w:rPr>
          <w:rFonts w:ascii="Times New Roman" w:hAnsi="Times New Roman" w:cs="Times New Roman"/>
          <w:sz w:val="28"/>
          <w:szCs w:val="28"/>
        </w:rPr>
      </w:pPr>
      <w:r w:rsidRPr="00E6407B">
        <w:rPr>
          <w:rFonts w:ascii="Times New Roman" w:hAnsi="Times New Roman" w:cs="Times New Roman"/>
          <w:sz w:val="28"/>
          <w:szCs w:val="28"/>
        </w:rPr>
        <w:t xml:space="preserve">Mean with the same better preset significant different </w:t>
      </w:r>
    </w:p>
    <w:p w:rsidR="00C50BE6" w:rsidRDefault="00C50BE6">
      <w:pPr>
        <w:rPr>
          <w:rFonts w:ascii="Times New Roman" w:hAnsi="Times New Roman" w:cs="Times New Roman"/>
          <w:b/>
          <w:bCs/>
          <w:sz w:val="28"/>
          <w:szCs w:val="28"/>
        </w:rPr>
      </w:pPr>
      <w:r>
        <w:rPr>
          <w:rFonts w:ascii="Times New Roman" w:hAnsi="Times New Roman" w:cs="Times New Roman"/>
          <w:b/>
          <w:bCs/>
          <w:sz w:val="28"/>
          <w:szCs w:val="28"/>
        </w:rPr>
        <w:br w:type="page"/>
      </w:r>
    </w:p>
    <w:p w:rsidR="00E6407B" w:rsidRPr="00E6407B" w:rsidRDefault="00E6407B" w:rsidP="00E6407B">
      <w:pPr>
        <w:tabs>
          <w:tab w:val="left" w:pos="90"/>
        </w:tabs>
        <w:spacing w:after="0"/>
        <w:jc w:val="both"/>
        <w:rPr>
          <w:rFonts w:ascii="Times New Roman" w:hAnsi="Times New Roman" w:cs="Times New Roman"/>
          <w:b/>
          <w:bCs/>
          <w:sz w:val="28"/>
          <w:szCs w:val="28"/>
        </w:rPr>
      </w:pPr>
      <w:r w:rsidRPr="00E6407B">
        <w:rPr>
          <w:rFonts w:ascii="Times New Roman" w:hAnsi="Times New Roman" w:cs="Times New Roman"/>
          <w:b/>
          <w:bCs/>
          <w:sz w:val="28"/>
          <w:szCs w:val="28"/>
        </w:rPr>
        <w:lastRenderedPageBreak/>
        <w:t xml:space="preserve">Table 3: </w:t>
      </w:r>
      <w:r w:rsidRPr="00E6407B">
        <w:rPr>
          <w:rFonts w:ascii="Times New Roman" w:hAnsi="Times New Roman" w:cs="Times New Roman"/>
          <w:b/>
          <w:iCs/>
          <w:sz w:val="28"/>
          <w:szCs w:val="28"/>
        </w:rPr>
        <w:t xml:space="preserve">effects of </w:t>
      </w:r>
      <w:r w:rsidRPr="00E6407B">
        <w:rPr>
          <w:rFonts w:ascii="Times New Roman" w:hAnsi="Times New Roman" w:cs="Times New Roman"/>
          <w:b/>
          <w:sz w:val="28"/>
          <w:szCs w:val="28"/>
        </w:rPr>
        <w:t>growth hormone</w:t>
      </w:r>
      <w:r w:rsidRPr="00E6407B">
        <w:rPr>
          <w:rFonts w:ascii="Times New Roman" w:hAnsi="Times New Roman" w:cs="Times New Roman"/>
          <w:b/>
          <w:iCs/>
          <w:sz w:val="28"/>
          <w:szCs w:val="28"/>
        </w:rPr>
        <w:t xml:space="preserve"> on the number of</w:t>
      </w:r>
      <w:r w:rsidRPr="00E6407B">
        <w:rPr>
          <w:rFonts w:ascii="Times New Roman" w:hAnsi="Times New Roman" w:cs="Times New Roman"/>
          <w:b/>
          <w:bCs/>
          <w:sz w:val="28"/>
          <w:szCs w:val="28"/>
        </w:rPr>
        <w:t xml:space="preserve"> flowers/plant and fruits/plant of garden egg </w:t>
      </w:r>
    </w:p>
    <w:tbl>
      <w:tblPr>
        <w:tblStyle w:val="TableGrid"/>
        <w:tblW w:w="7538" w:type="dxa"/>
        <w:tblInd w:w="760" w:type="dxa"/>
        <w:tblLayout w:type="fixed"/>
        <w:tblLook w:val="04A0"/>
      </w:tblPr>
      <w:tblGrid>
        <w:gridCol w:w="3528"/>
        <w:gridCol w:w="2300"/>
        <w:gridCol w:w="1710"/>
      </w:tblGrid>
      <w:tr w:rsidR="00E6407B" w:rsidRPr="00E6407B" w:rsidTr="00C50BE6">
        <w:tc>
          <w:tcPr>
            <w:tcW w:w="3528"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p>
        </w:tc>
        <w:tc>
          <w:tcPr>
            <w:tcW w:w="2300" w:type="dxa"/>
          </w:tcPr>
          <w:p w:rsidR="00E6407B" w:rsidRPr="00E6407B" w:rsidRDefault="00E6407B" w:rsidP="00C50BE6">
            <w:pPr>
              <w:tabs>
                <w:tab w:val="left" w:pos="90"/>
              </w:tabs>
              <w:spacing w:line="480" w:lineRule="auto"/>
              <w:rPr>
                <w:rFonts w:ascii="Times New Roman" w:hAnsi="Times New Roman" w:cs="Times New Roman"/>
                <w:b/>
                <w:bCs/>
                <w:sz w:val="28"/>
                <w:szCs w:val="28"/>
              </w:rPr>
            </w:pPr>
            <w:r w:rsidRPr="00E6407B">
              <w:rPr>
                <w:rFonts w:ascii="Times New Roman" w:hAnsi="Times New Roman" w:cs="Times New Roman"/>
                <w:b/>
                <w:bCs/>
                <w:sz w:val="28"/>
                <w:szCs w:val="28"/>
              </w:rPr>
              <w:t>Number of Flower/plant</w:t>
            </w:r>
          </w:p>
        </w:tc>
        <w:tc>
          <w:tcPr>
            <w:tcW w:w="1710" w:type="dxa"/>
          </w:tcPr>
          <w:p w:rsidR="00E6407B" w:rsidRPr="00E6407B" w:rsidRDefault="00E6407B" w:rsidP="00C50BE6">
            <w:pPr>
              <w:tabs>
                <w:tab w:val="left" w:pos="90"/>
              </w:tabs>
              <w:spacing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 xml:space="preserve"> Weight of Fruit/plant</w:t>
            </w:r>
          </w:p>
        </w:tc>
      </w:tr>
      <w:tr w:rsidR="00E6407B" w:rsidRPr="00E6407B" w:rsidTr="00C50BE6">
        <w:tc>
          <w:tcPr>
            <w:tcW w:w="3528"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Control</w:t>
            </w:r>
          </w:p>
        </w:tc>
        <w:tc>
          <w:tcPr>
            <w:tcW w:w="23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23b</w:t>
            </w:r>
          </w:p>
        </w:tc>
        <w:tc>
          <w:tcPr>
            <w:tcW w:w="171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80.0b</w:t>
            </w:r>
          </w:p>
        </w:tc>
      </w:tr>
      <w:tr w:rsidR="00E6407B" w:rsidRPr="00E6407B" w:rsidTr="00C50BE6">
        <w:tc>
          <w:tcPr>
            <w:tcW w:w="3528"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15mls of rootstar in 1 litre  of water</w:t>
            </w:r>
          </w:p>
        </w:tc>
        <w:tc>
          <w:tcPr>
            <w:tcW w:w="230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35a</w:t>
            </w:r>
          </w:p>
        </w:tc>
        <w:tc>
          <w:tcPr>
            <w:tcW w:w="1710" w:type="dxa"/>
          </w:tcPr>
          <w:p w:rsidR="00E6407B" w:rsidRPr="00E6407B" w:rsidRDefault="00E6407B" w:rsidP="00C50BE6">
            <w:pPr>
              <w:tabs>
                <w:tab w:val="left" w:pos="90"/>
              </w:tabs>
              <w:spacing w:line="480" w:lineRule="auto"/>
              <w:jc w:val="both"/>
              <w:rPr>
                <w:rFonts w:ascii="Times New Roman" w:hAnsi="Times New Roman" w:cs="Times New Roman"/>
                <w:sz w:val="28"/>
                <w:szCs w:val="28"/>
              </w:rPr>
            </w:pPr>
            <w:r w:rsidRPr="00E6407B">
              <w:rPr>
                <w:rFonts w:ascii="Times New Roman" w:hAnsi="Times New Roman" w:cs="Times New Roman"/>
                <w:sz w:val="28"/>
                <w:szCs w:val="28"/>
              </w:rPr>
              <w:t>146.5a</w:t>
            </w:r>
          </w:p>
        </w:tc>
      </w:tr>
    </w:tbl>
    <w:p w:rsidR="00E6407B" w:rsidRPr="00E6407B" w:rsidRDefault="00E6407B" w:rsidP="00E6407B">
      <w:pPr>
        <w:tabs>
          <w:tab w:val="left" w:pos="90"/>
        </w:tabs>
        <w:spacing w:after="0"/>
        <w:jc w:val="both"/>
        <w:rPr>
          <w:rFonts w:ascii="Times New Roman" w:hAnsi="Times New Roman" w:cs="Times New Roman"/>
          <w:sz w:val="28"/>
          <w:szCs w:val="28"/>
        </w:rPr>
      </w:pPr>
      <w:r w:rsidRPr="00E6407B">
        <w:rPr>
          <w:rFonts w:ascii="Times New Roman" w:hAnsi="Times New Roman" w:cs="Times New Roman"/>
          <w:sz w:val="28"/>
          <w:szCs w:val="28"/>
        </w:rPr>
        <w:tab/>
      </w:r>
      <w:r w:rsidRPr="00E6407B">
        <w:rPr>
          <w:rFonts w:ascii="Times New Roman" w:hAnsi="Times New Roman" w:cs="Times New Roman"/>
          <w:sz w:val="28"/>
          <w:szCs w:val="28"/>
        </w:rPr>
        <w:tab/>
        <w:t xml:space="preserve">Mean with the same better preset significant different </w:t>
      </w:r>
    </w:p>
    <w:p w:rsidR="00E6407B" w:rsidRPr="00E6407B" w:rsidRDefault="00E6407B" w:rsidP="00E6407B">
      <w:pPr>
        <w:tabs>
          <w:tab w:val="left" w:pos="90"/>
        </w:tabs>
        <w:spacing w:after="0"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 xml:space="preserve">Discussion of result </w:t>
      </w:r>
    </w:p>
    <w:p w:rsidR="00E6407B" w:rsidRPr="00E6407B" w:rsidRDefault="00E6407B" w:rsidP="00E6407B">
      <w:pPr>
        <w:tabs>
          <w:tab w:val="left" w:pos="90"/>
        </w:tabs>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result shows that treatment with growth hormone (rootstar) had the taller plant and more number of leaves/plant than the non treated garden egg plant. The result is expected as the growth hormone (rootstar) had effectively increase the absorption rate as a result of increase in the number of root for vegetative growth. The result is in line with the works of Opeyemi </w:t>
      </w:r>
      <w:r w:rsidRPr="00E6407B">
        <w:rPr>
          <w:rFonts w:ascii="Times New Roman" w:hAnsi="Times New Roman" w:cs="Times New Roman"/>
          <w:i/>
          <w:sz w:val="28"/>
          <w:szCs w:val="28"/>
        </w:rPr>
        <w:t>et al</w:t>
      </w:r>
      <w:r w:rsidRPr="00E6407B">
        <w:rPr>
          <w:rFonts w:ascii="Times New Roman" w:hAnsi="Times New Roman" w:cs="Times New Roman"/>
          <w:sz w:val="28"/>
          <w:szCs w:val="28"/>
        </w:rPr>
        <w:t xml:space="preserve"> (2016).</w:t>
      </w:r>
    </w:p>
    <w:p w:rsidR="00E6407B" w:rsidRPr="00E6407B" w:rsidRDefault="00E6407B" w:rsidP="00E6407B">
      <w:pPr>
        <w:tabs>
          <w:tab w:val="left" w:pos="90"/>
        </w:tabs>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result also shows that treatment with growth hormone (rootstar) had  more number of flowers/plant and increased weight of fruits/plant while the non treated fertilized plants had the less number of flowers/plant and weight of fruit/plant. The result is in line with the works of Akanbi </w:t>
      </w:r>
      <w:r w:rsidRPr="00E6407B">
        <w:rPr>
          <w:rFonts w:ascii="Times New Roman" w:hAnsi="Times New Roman" w:cs="Times New Roman"/>
          <w:i/>
          <w:sz w:val="28"/>
          <w:szCs w:val="28"/>
        </w:rPr>
        <w:t>et al</w:t>
      </w:r>
      <w:r w:rsidRPr="00E6407B">
        <w:rPr>
          <w:rFonts w:ascii="Times New Roman" w:hAnsi="Times New Roman" w:cs="Times New Roman"/>
          <w:sz w:val="28"/>
          <w:szCs w:val="28"/>
        </w:rPr>
        <w:t xml:space="preserve"> (2019), Olaniyi  (2021).</w:t>
      </w:r>
    </w:p>
    <w:p w:rsidR="00E6407B" w:rsidRPr="00E6407B" w:rsidRDefault="00E6407B" w:rsidP="00E6407B">
      <w:pPr>
        <w:tabs>
          <w:tab w:val="left" w:pos="90"/>
        </w:tabs>
        <w:spacing w:after="0" w:line="480" w:lineRule="auto"/>
        <w:ind w:firstLine="720"/>
        <w:jc w:val="both"/>
        <w:rPr>
          <w:rFonts w:ascii="Times New Roman" w:hAnsi="Times New Roman" w:cs="Times New Roman"/>
          <w:sz w:val="28"/>
          <w:szCs w:val="28"/>
        </w:rPr>
      </w:pPr>
    </w:p>
    <w:p w:rsidR="00E6407B" w:rsidRPr="00E6407B" w:rsidRDefault="00E6407B" w:rsidP="00E6407B">
      <w:pPr>
        <w:tabs>
          <w:tab w:val="left" w:pos="90"/>
        </w:tabs>
        <w:spacing w:after="0" w:line="480" w:lineRule="auto"/>
        <w:ind w:firstLine="720"/>
        <w:jc w:val="both"/>
        <w:rPr>
          <w:rFonts w:ascii="Times New Roman" w:hAnsi="Times New Roman" w:cs="Times New Roman"/>
          <w:sz w:val="28"/>
          <w:szCs w:val="28"/>
        </w:rPr>
      </w:pPr>
    </w:p>
    <w:p w:rsidR="00E6407B" w:rsidRPr="00E6407B" w:rsidRDefault="00E6407B" w:rsidP="00E6407B">
      <w:p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br w:type="page"/>
      </w:r>
    </w:p>
    <w:p w:rsidR="00E6407B" w:rsidRPr="00E6407B" w:rsidRDefault="00E6407B" w:rsidP="00E6407B">
      <w:pPr>
        <w:tabs>
          <w:tab w:val="left" w:pos="90"/>
        </w:tabs>
        <w:spacing w:after="0" w:line="480" w:lineRule="auto"/>
        <w:jc w:val="center"/>
        <w:rPr>
          <w:rFonts w:ascii="Times New Roman" w:hAnsi="Times New Roman" w:cs="Times New Roman"/>
          <w:b/>
          <w:bCs/>
          <w:sz w:val="28"/>
          <w:szCs w:val="28"/>
        </w:rPr>
      </w:pPr>
      <w:r w:rsidRPr="00E6407B">
        <w:rPr>
          <w:rFonts w:ascii="Times New Roman" w:hAnsi="Times New Roman" w:cs="Times New Roman"/>
          <w:b/>
          <w:bCs/>
          <w:sz w:val="28"/>
          <w:szCs w:val="28"/>
        </w:rPr>
        <w:lastRenderedPageBreak/>
        <w:t>CHAPTER FIVE</w:t>
      </w:r>
    </w:p>
    <w:p w:rsidR="00E6407B" w:rsidRPr="00E6407B" w:rsidRDefault="00E6407B" w:rsidP="00E6407B">
      <w:pPr>
        <w:tabs>
          <w:tab w:val="left" w:pos="90"/>
        </w:tabs>
        <w:spacing w:after="0" w:line="480" w:lineRule="auto"/>
        <w:jc w:val="center"/>
        <w:rPr>
          <w:rFonts w:ascii="Times New Roman" w:hAnsi="Times New Roman" w:cs="Times New Roman"/>
          <w:b/>
          <w:bCs/>
          <w:sz w:val="28"/>
          <w:szCs w:val="28"/>
        </w:rPr>
      </w:pPr>
      <w:r w:rsidRPr="00E6407B">
        <w:rPr>
          <w:rFonts w:ascii="Times New Roman" w:hAnsi="Times New Roman" w:cs="Times New Roman"/>
          <w:b/>
          <w:bCs/>
          <w:sz w:val="28"/>
          <w:szCs w:val="28"/>
        </w:rPr>
        <w:t>SUMMARY, CONCLUSION AND RECOMMENDATIONS</w:t>
      </w:r>
    </w:p>
    <w:p w:rsidR="00E6407B" w:rsidRPr="00E6407B" w:rsidRDefault="00E6407B" w:rsidP="00E6407B">
      <w:p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b/>
          <w:bCs/>
          <w:sz w:val="28"/>
          <w:szCs w:val="28"/>
        </w:rPr>
        <w:t>Summary</w:t>
      </w:r>
    </w:p>
    <w:p w:rsidR="00E6407B" w:rsidRPr="00E6407B" w:rsidRDefault="00E6407B" w:rsidP="00E6407B">
      <w:pPr>
        <w:tabs>
          <w:tab w:val="left" w:pos="90"/>
        </w:tabs>
        <w:autoSpaceDE w:val="0"/>
        <w:autoSpaceDN w:val="0"/>
        <w:adjustRightInd w:val="0"/>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ab/>
      </w:r>
      <w:r w:rsidRPr="00E6407B">
        <w:rPr>
          <w:rFonts w:ascii="Times New Roman" w:hAnsi="Times New Roman" w:cs="Times New Roman"/>
          <w:sz w:val="28"/>
          <w:szCs w:val="28"/>
        </w:rPr>
        <w:tab/>
        <w:t>A field experiment was carried out at the back of SIWES office of School of Vocational and Technical Education, Kwara State College of Education, Ilorin to determine the comparative effect of two different rates of micro nutrients (T-maxi force) on vegetative growth and yield of Garden egg</w:t>
      </w:r>
      <w:r w:rsidRPr="00E6407B">
        <w:rPr>
          <w:rFonts w:ascii="Times New Roman" w:hAnsi="Times New Roman" w:cs="Times New Roman"/>
          <w:iCs/>
          <w:sz w:val="28"/>
          <w:szCs w:val="28"/>
        </w:rPr>
        <w:t xml:space="preserve">. </w:t>
      </w:r>
    </w:p>
    <w:p w:rsidR="00E6407B" w:rsidRPr="00E6407B" w:rsidRDefault="00E6407B" w:rsidP="00E6407B">
      <w:pPr>
        <w:spacing w:after="0" w:line="480" w:lineRule="auto"/>
        <w:jc w:val="both"/>
        <w:rPr>
          <w:rFonts w:ascii="Times New Roman" w:hAnsi="Times New Roman" w:cs="Times New Roman"/>
          <w:sz w:val="28"/>
          <w:szCs w:val="28"/>
        </w:rPr>
      </w:pPr>
      <w:r w:rsidRPr="00E6407B">
        <w:rPr>
          <w:rFonts w:ascii="Times New Roman" w:hAnsi="Times New Roman" w:cs="Times New Roman"/>
          <w:b/>
          <w:bCs/>
          <w:sz w:val="28"/>
          <w:szCs w:val="28"/>
        </w:rPr>
        <w:tab/>
      </w:r>
      <w:r w:rsidRPr="00E6407B">
        <w:rPr>
          <w:rFonts w:ascii="Times New Roman" w:hAnsi="Times New Roman" w:cs="Times New Roman"/>
          <w:bCs/>
          <w:sz w:val="28"/>
          <w:szCs w:val="28"/>
        </w:rPr>
        <w:t xml:space="preserve">The research design used was Complete Randomized Design with three replicates. </w:t>
      </w:r>
      <w:r w:rsidRPr="00E6407B">
        <w:rPr>
          <w:rFonts w:ascii="Times New Roman" w:hAnsi="Times New Roman" w:cs="Times New Roman"/>
          <w:sz w:val="28"/>
          <w:szCs w:val="28"/>
        </w:rPr>
        <w:t xml:space="preserve">The experimental materials were 20  litres  plastic bucket (9 in number) polythene nylon (black, and transparent). Nine plastic buckets (20  litre ) in size that had been previously drilled were used. </w:t>
      </w:r>
    </w:p>
    <w:p w:rsidR="00E6407B" w:rsidRPr="00E6407B" w:rsidRDefault="00E6407B" w:rsidP="00E6407B">
      <w:p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ab/>
      </w:r>
      <w:r w:rsidRPr="00E6407B">
        <w:rPr>
          <w:rFonts w:ascii="Times New Roman" w:hAnsi="Times New Roman" w:cs="Times New Roman"/>
          <w:sz w:val="28"/>
          <w:szCs w:val="28"/>
        </w:rPr>
        <w:tab/>
        <w:t>Treatments were applied at 60 days after planting by adding 15mls of rootstar in 1 litre  of water.</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Cultural practices that were carried out involved regular weeding both within the pots and around the experimental area. Application of insecticide using Cypertex 10EC was also carried out.</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The data collected were </w:t>
      </w:r>
      <w:r w:rsidRPr="00E6407B">
        <w:rPr>
          <w:rFonts w:ascii="Times New Roman" w:hAnsi="Times New Roman" w:cs="Times New Roman"/>
          <w:bCs/>
          <w:sz w:val="28"/>
          <w:szCs w:val="28"/>
        </w:rPr>
        <w:t>plant height,</w:t>
      </w:r>
      <w:r w:rsidRPr="00E6407B">
        <w:rPr>
          <w:rFonts w:ascii="Times New Roman" w:hAnsi="Times New Roman" w:cs="Times New Roman"/>
          <w:sz w:val="28"/>
          <w:szCs w:val="28"/>
        </w:rPr>
        <w:t xml:space="preserve"> </w:t>
      </w:r>
      <w:r w:rsidRPr="00E6407B">
        <w:rPr>
          <w:rFonts w:ascii="Times New Roman" w:hAnsi="Times New Roman" w:cs="Times New Roman"/>
          <w:bCs/>
          <w:sz w:val="28"/>
          <w:szCs w:val="28"/>
        </w:rPr>
        <w:t>Numbers of leave/plant,</w:t>
      </w:r>
      <w:r w:rsidRPr="00E6407B">
        <w:rPr>
          <w:rFonts w:ascii="Times New Roman" w:hAnsi="Times New Roman" w:cs="Times New Roman"/>
          <w:sz w:val="28"/>
          <w:szCs w:val="28"/>
        </w:rPr>
        <w:t xml:space="preserve"> </w:t>
      </w:r>
      <w:r w:rsidRPr="00E6407B">
        <w:rPr>
          <w:rFonts w:ascii="Times New Roman" w:hAnsi="Times New Roman" w:cs="Times New Roman"/>
          <w:bCs/>
          <w:sz w:val="28"/>
          <w:szCs w:val="28"/>
        </w:rPr>
        <w:t>Numbers of flower/plant and Weight of fruit/plant.</w:t>
      </w:r>
      <w:r w:rsidRPr="00E6407B">
        <w:rPr>
          <w:rFonts w:ascii="Times New Roman" w:hAnsi="Times New Roman" w:cs="Times New Roman"/>
          <w:sz w:val="28"/>
          <w:szCs w:val="28"/>
        </w:rPr>
        <w:tab/>
        <w:t xml:space="preserve">The data collected from different treatment were subjected to analysis of variance (ANOVA) and means separated with T tests. </w:t>
      </w:r>
    </w:p>
    <w:p w:rsidR="00E6407B" w:rsidRPr="00E6407B" w:rsidRDefault="00E6407B" w:rsidP="00E6407B">
      <w:p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The result shows that 15mls of rootstar in 1 litre  of water had the higher vegetative and fruit yield than control. </w:t>
      </w:r>
    </w:p>
    <w:p w:rsidR="00E6407B" w:rsidRPr="00E6407B" w:rsidRDefault="00E6407B" w:rsidP="00E6407B">
      <w:pPr>
        <w:spacing w:after="0" w:line="480" w:lineRule="auto"/>
        <w:ind w:firstLine="720"/>
        <w:jc w:val="both"/>
        <w:rPr>
          <w:rFonts w:ascii="Times New Roman" w:hAnsi="Times New Roman" w:cs="Times New Roman"/>
          <w:b/>
          <w:bCs/>
          <w:sz w:val="28"/>
          <w:szCs w:val="28"/>
        </w:rPr>
      </w:pPr>
      <w:r w:rsidRPr="00E6407B">
        <w:rPr>
          <w:rFonts w:ascii="Times New Roman" w:hAnsi="Times New Roman" w:cs="Times New Roman"/>
          <w:b/>
          <w:bCs/>
          <w:sz w:val="28"/>
          <w:szCs w:val="28"/>
        </w:rPr>
        <w:lastRenderedPageBreak/>
        <w:t xml:space="preserve">Conclusion </w:t>
      </w:r>
    </w:p>
    <w:p w:rsidR="00E6407B" w:rsidRPr="00E6407B" w:rsidRDefault="00E6407B" w:rsidP="00E6407B">
      <w:pPr>
        <w:spacing w:after="0" w:line="480" w:lineRule="auto"/>
        <w:ind w:firstLine="720"/>
        <w:jc w:val="both"/>
        <w:rPr>
          <w:rFonts w:ascii="Times New Roman" w:hAnsi="Times New Roman" w:cs="Times New Roman"/>
          <w:sz w:val="28"/>
          <w:szCs w:val="28"/>
        </w:rPr>
      </w:pPr>
      <w:r w:rsidRPr="00E6407B">
        <w:rPr>
          <w:rFonts w:ascii="Times New Roman" w:hAnsi="Times New Roman" w:cs="Times New Roman"/>
          <w:sz w:val="28"/>
          <w:szCs w:val="28"/>
        </w:rPr>
        <w:t xml:space="preserve"> It can be concluded that 15mls of rootstar in 1 litre of water had higher vegetative and fruit yield than control. </w:t>
      </w:r>
    </w:p>
    <w:p w:rsidR="00E6407B" w:rsidRPr="00E6407B" w:rsidRDefault="00E6407B" w:rsidP="00E6407B">
      <w:pPr>
        <w:tabs>
          <w:tab w:val="left" w:pos="90"/>
        </w:tabs>
        <w:spacing w:after="0" w:line="480" w:lineRule="auto"/>
        <w:jc w:val="both"/>
        <w:rPr>
          <w:rFonts w:ascii="Times New Roman" w:hAnsi="Times New Roman" w:cs="Times New Roman"/>
          <w:b/>
          <w:bCs/>
          <w:sz w:val="28"/>
          <w:szCs w:val="28"/>
        </w:rPr>
      </w:pPr>
      <w:r w:rsidRPr="00E6407B">
        <w:rPr>
          <w:rFonts w:ascii="Times New Roman" w:hAnsi="Times New Roman" w:cs="Times New Roman"/>
          <w:b/>
          <w:bCs/>
          <w:sz w:val="28"/>
          <w:szCs w:val="28"/>
        </w:rPr>
        <w:t>Recommendations</w:t>
      </w:r>
    </w:p>
    <w:p w:rsidR="00E6407B" w:rsidRPr="00E6407B" w:rsidRDefault="00E6407B" w:rsidP="00E6407B">
      <w:pPr>
        <w:tabs>
          <w:tab w:val="left" w:pos="90"/>
        </w:tabs>
        <w:spacing w:after="0" w:line="480" w:lineRule="auto"/>
        <w:ind w:firstLine="360"/>
        <w:jc w:val="both"/>
        <w:rPr>
          <w:rFonts w:ascii="Times New Roman" w:hAnsi="Times New Roman" w:cs="Times New Roman"/>
          <w:bCs/>
          <w:sz w:val="28"/>
          <w:szCs w:val="28"/>
        </w:rPr>
      </w:pPr>
      <w:r w:rsidRPr="00E6407B">
        <w:rPr>
          <w:rFonts w:ascii="Times New Roman" w:hAnsi="Times New Roman" w:cs="Times New Roman"/>
          <w:bCs/>
          <w:sz w:val="28"/>
          <w:szCs w:val="28"/>
        </w:rPr>
        <w:t>The researcher would like to make the following recommendations.</w:t>
      </w:r>
    </w:p>
    <w:p w:rsidR="00E6407B" w:rsidRPr="00E6407B" w:rsidRDefault="00E6407B" w:rsidP="00E6407B">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The application  rootstar for the production of garden egg by farmers </w:t>
      </w:r>
    </w:p>
    <w:p w:rsidR="00E6407B" w:rsidRPr="00E6407B" w:rsidRDefault="00E6407B" w:rsidP="00E6407B">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The application of 15mls of rootstar in 1 litre  of water for the production of garden egg by farmers</w:t>
      </w:r>
    </w:p>
    <w:p w:rsidR="00E6407B" w:rsidRPr="00E6407B" w:rsidRDefault="00E6407B" w:rsidP="00E6407B">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 xml:space="preserve">Further studies should be done on the rootstar on fruit qualities of garden egg. </w:t>
      </w:r>
    </w:p>
    <w:p w:rsidR="00E6407B" w:rsidRPr="00E6407B" w:rsidRDefault="00E6407B" w:rsidP="00E6407B">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6407B">
        <w:rPr>
          <w:rFonts w:ascii="Times New Roman" w:hAnsi="Times New Roman" w:cs="Times New Roman"/>
          <w:sz w:val="28"/>
          <w:szCs w:val="28"/>
        </w:rPr>
        <w:t>Further studies should be done on the effect of rootstar  on other crop</w:t>
      </w:r>
    </w:p>
    <w:p w:rsidR="00C50BE6" w:rsidRDefault="00C50BE6">
      <w:pPr>
        <w:rPr>
          <w:rFonts w:ascii="Times New Roman" w:hAnsi="Times New Roman" w:cs="Times New Roman"/>
          <w:i/>
          <w:sz w:val="28"/>
          <w:szCs w:val="28"/>
        </w:rPr>
      </w:pPr>
      <w:r>
        <w:rPr>
          <w:rFonts w:ascii="Times New Roman" w:hAnsi="Times New Roman" w:cs="Times New Roman"/>
          <w:i/>
          <w:sz w:val="28"/>
          <w:szCs w:val="28"/>
        </w:rPr>
        <w:br w:type="page"/>
      </w:r>
    </w:p>
    <w:p w:rsidR="00E6407B" w:rsidRPr="00E6407B" w:rsidRDefault="00C50BE6" w:rsidP="004378FD">
      <w:pPr>
        <w:spacing w:after="0" w:line="360" w:lineRule="auto"/>
        <w:ind w:left="720" w:hanging="720"/>
        <w:jc w:val="center"/>
        <w:rPr>
          <w:rFonts w:ascii="Times New Roman" w:hAnsi="Times New Roman" w:cs="Times New Roman"/>
          <w:sz w:val="28"/>
          <w:szCs w:val="28"/>
        </w:rPr>
      </w:pPr>
      <w:r w:rsidRPr="00C50BE6">
        <w:rPr>
          <w:rFonts w:ascii="Times New Roman" w:hAnsi="Times New Roman" w:cs="Times New Roman"/>
          <w:b/>
          <w:sz w:val="28"/>
          <w:szCs w:val="28"/>
        </w:rPr>
        <w:lastRenderedPageBreak/>
        <w:t>REFERENCES</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Akanbi, W. B., Hodgkin, T., Jaradat, A. and Rao, V. R. (2022). Molecular genetic techniques for plant genetic resources. Report of an IPGRI workshop.</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Arunachalam, V. (2011). Genetic distances in plant breeding. </w:t>
      </w:r>
      <w:r w:rsidRPr="00E6407B">
        <w:rPr>
          <w:rFonts w:ascii="Times New Roman" w:hAnsi="Times New Roman" w:cs="Times New Roman"/>
          <w:i/>
          <w:sz w:val="28"/>
          <w:szCs w:val="28"/>
        </w:rPr>
        <w:t xml:space="preserve">Indian Journal of Genetics </w:t>
      </w:r>
      <w:r w:rsidRPr="00E6407B">
        <w:rPr>
          <w:rFonts w:ascii="Times New Roman" w:hAnsi="Times New Roman" w:cs="Times New Roman"/>
          <w:sz w:val="28"/>
          <w:szCs w:val="28"/>
        </w:rPr>
        <w:t>41: 226-236</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Chadha, M. L. and Saimbhi, M. S. (2017). Varietal variation in flower types in brinjal (</w:t>
      </w:r>
      <w:r w:rsidRPr="00E6407B">
        <w:rPr>
          <w:rFonts w:ascii="Times New Roman" w:hAnsi="Times New Roman" w:cs="Times New Roman"/>
          <w:i/>
          <w:sz w:val="28"/>
          <w:szCs w:val="28"/>
        </w:rPr>
        <w:t xml:space="preserve">Solanum melongena </w:t>
      </w:r>
      <w:r w:rsidRPr="00E6407B">
        <w:rPr>
          <w:rFonts w:ascii="Times New Roman" w:hAnsi="Times New Roman" w:cs="Times New Roman"/>
          <w:sz w:val="28"/>
          <w:szCs w:val="28"/>
        </w:rPr>
        <w:t xml:space="preserve">L.). </w:t>
      </w:r>
      <w:r w:rsidRPr="00E6407B">
        <w:rPr>
          <w:rFonts w:ascii="Times New Roman" w:hAnsi="Times New Roman" w:cs="Times New Roman"/>
          <w:i/>
          <w:sz w:val="28"/>
          <w:szCs w:val="28"/>
        </w:rPr>
        <w:t xml:space="preserve">Indian Journal of Horticulture </w:t>
      </w:r>
      <w:r w:rsidRPr="00E6407B">
        <w:rPr>
          <w:rFonts w:ascii="Times New Roman" w:hAnsi="Times New Roman" w:cs="Times New Roman"/>
          <w:sz w:val="28"/>
          <w:szCs w:val="28"/>
        </w:rPr>
        <w:t>34: 426-429.</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Chaplin, L. T. (2024). “Grow melt-in-your-mouth garden egg”. </w:t>
      </w:r>
      <w:r w:rsidRPr="00E6407B">
        <w:rPr>
          <w:rFonts w:ascii="Times New Roman" w:hAnsi="Times New Roman" w:cs="Times New Roman"/>
          <w:i/>
          <w:sz w:val="28"/>
          <w:szCs w:val="28"/>
        </w:rPr>
        <w:t xml:space="preserve">Organic Gardening. </w:t>
      </w:r>
      <w:r w:rsidRPr="00E6407B">
        <w:rPr>
          <w:rFonts w:ascii="Times New Roman" w:hAnsi="Times New Roman" w:cs="Times New Roman"/>
          <w:sz w:val="28"/>
          <w:szCs w:val="28"/>
        </w:rPr>
        <w:t>Emmaus, Pennsylvania: Rodale Press. Volume 41(7), September/October.</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Daunay, M. C., Lester, R. N. and Ano, G. (2021). Cultivated garden eggs. In: Charrier A, Jacquot, M., Hamon, S., Nicholas, D. (eds.) Tropical plant breeding. Oxford University Press, Oxford, UK. Pp. 200-225.</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Daunay, M.C., Lester, R.N., and Laterrot, H. (2021). The use of wild specie for the genetic improvement of garden egg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and tomato (</w:t>
      </w:r>
      <w:r w:rsidRPr="00E6407B">
        <w:rPr>
          <w:rFonts w:ascii="Times New Roman" w:hAnsi="Times New Roman" w:cs="Times New Roman"/>
          <w:i/>
          <w:sz w:val="28"/>
          <w:szCs w:val="28"/>
        </w:rPr>
        <w:t>Lycopersicum esculentum</w:t>
      </w:r>
      <w:r w:rsidRPr="00E6407B">
        <w:rPr>
          <w:rFonts w:ascii="Times New Roman" w:hAnsi="Times New Roman" w:cs="Times New Roman"/>
          <w:sz w:val="28"/>
          <w:szCs w:val="28"/>
        </w:rPr>
        <w:t>). In Hawkes, J.G., Lester, R.N., Estrada, N. (ed.) Solanaceae III: Taxonomy-Chemistry-Evolution volume 3:389-412. The Linnean Society of London, Royal Botanical Gardens Kew, London, UK.</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lastRenderedPageBreak/>
        <w:t xml:space="preserve">Doganlars, S. A., Frary, M. C., Daunay. Lester, R. N. and Tansley, S. D. (2022). Conservation of gene function in the </w:t>
      </w:r>
      <w:r w:rsidRPr="00E6407B">
        <w:rPr>
          <w:rFonts w:ascii="Times New Roman" w:hAnsi="Times New Roman" w:cs="Times New Roman"/>
          <w:i/>
          <w:sz w:val="28"/>
          <w:szCs w:val="28"/>
        </w:rPr>
        <w:t xml:space="preserve">Solanum </w:t>
      </w:r>
      <w:r w:rsidRPr="00E6407B">
        <w:rPr>
          <w:rFonts w:ascii="Times New Roman" w:hAnsi="Times New Roman" w:cs="Times New Roman"/>
          <w:sz w:val="28"/>
          <w:szCs w:val="28"/>
        </w:rPr>
        <w:t>as revealed by comparative mapping of domestication traits in garden egg. Genetics 161:1713-1726.</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Doijiode, S.D. (2019). ‘Seed storage of horticultural crops.’ Haworth Press: ISBN 1560229012</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Frary, A., Doganlar, S. and Daunay, M. C. (2017). Garden egg. In C. Kole (ed.) Genome mapping and molecular breeding in plants. Volume 5: 287-313. Springer Verlag Berlin Heidelberg.</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Furini, A. and Wunder, J. (2024). Analysis of garden egg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xml:space="preserve">) related germplasm; morphological and AFLP data contribute to phylogenetic interpretations and germplasm utilization. </w:t>
      </w:r>
      <w:r w:rsidRPr="00E6407B">
        <w:rPr>
          <w:rFonts w:ascii="Times New Roman" w:hAnsi="Times New Roman" w:cs="Times New Roman"/>
          <w:i/>
          <w:sz w:val="28"/>
          <w:szCs w:val="28"/>
        </w:rPr>
        <w:t xml:space="preserve">Theoretical and Applied Genetics </w:t>
      </w:r>
      <w:r w:rsidRPr="00E6407B">
        <w:rPr>
          <w:rFonts w:ascii="Times New Roman" w:hAnsi="Times New Roman" w:cs="Times New Roman"/>
          <w:sz w:val="28"/>
          <w:szCs w:val="28"/>
        </w:rPr>
        <w:t>108: 197-208.</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Hanson, C.H., Robinson, H.F. and Comstock, R.E. (2016). Biometrical studies on yield in segregating population of Korean lespedeza. </w:t>
      </w:r>
      <w:r w:rsidRPr="00E6407B">
        <w:rPr>
          <w:rFonts w:ascii="Times New Roman" w:hAnsi="Times New Roman" w:cs="Times New Roman"/>
          <w:i/>
          <w:sz w:val="28"/>
          <w:szCs w:val="28"/>
        </w:rPr>
        <w:t xml:space="preserve">Agronomy Journal </w:t>
      </w:r>
      <w:r w:rsidRPr="00E6407B">
        <w:rPr>
          <w:rFonts w:ascii="Times New Roman" w:hAnsi="Times New Roman" w:cs="Times New Roman"/>
          <w:sz w:val="28"/>
          <w:szCs w:val="28"/>
        </w:rPr>
        <w:t>48:268-272.</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Hepper, F. N. (2017). Solanaceae. In: A Revised Handbook to the Flora of Ceylon. Volume 6 (M.D. Dassanayaka, Ed.) Amerind Publishing Co. Pvt. Ltd, New Delhi. Pp. 365-409.</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Knapp, S., Chase, M. W. and Clarkson, J. J. (2024). Nomenclatural changes and a new sectional classification in Nicotiana (Solanaceae). </w:t>
      </w:r>
      <w:r w:rsidRPr="00E6407B">
        <w:rPr>
          <w:rFonts w:ascii="Times New Roman" w:hAnsi="Times New Roman" w:cs="Times New Roman"/>
          <w:i/>
          <w:sz w:val="28"/>
          <w:szCs w:val="28"/>
        </w:rPr>
        <w:t xml:space="preserve">Taxonomy </w:t>
      </w:r>
      <w:r w:rsidRPr="00E6407B">
        <w:rPr>
          <w:rFonts w:ascii="Times New Roman" w:hAnsi="Times New Roman" w:cs="Times New Roman"/>
          <w:sz w:val="28"/>
          <w:szCs w:val="28"/>
        </w:rPr>
        <w:t>53: 73-82.</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lastRenderedPageBreak/>
        <w:t>Krishnamurthi, S. and Subramanium, D. (2014). Some investigations on the types of flowers in brinjal (</w:t>
      </w:r>
      <w:r w:rsidRPr="00E6407B">
        <w:rPr>
          <w:rFonts w:ascii="Times New Roman" w:hAnsi="Times New Roman" w:cs="Times New Roman"/>
          <w:i/>
          <w:sz w:val="28"/>
          <w:szCs w:val="28"/>
        </w:rPr>
        <w:t>Solanum melongena</w:t>
      </w:r>
      <w:r w:rsidRPr="00E6407B">
        <w:rPr>
          <w:rFonts w:ascii="Times New Roman" w:hAnsi="Times New Roman" w:cs="Times New Roman"/>
          <w:sz w:val="28"/>
          <w:szCs w:val="28"/>
        </w:rPr>
        <w:t xml:space="preserve">) based on style length and their fruit set under natural conditions and in response to 2, 4-D. </w:t>
      </w:r>
      <w:r w:rsidRPr="00E6407B">
        <w:rPr>
          <w:rFonts w:ascii="Times New Roman" w:hAnsi="Times New Roman" w:cs="Times New Roman"/>
          <w:i/>
          <w:sz w:val="28"/>
          <w:szCs w:val="28"/>
        </w:rPr>
        <w:t>Indian Journal of Horticulture</w:t>
      </w:r>
      <w:r w:rsidRPr="00E6407B">
        <w:rPr>
          <w:rFonts w:ascii="Times New Roman" w:hAnsi="Times New Roman" w:cs="Times New Roman"/>
          <w:sz w:val="28"/>
          <w:szCs w:val="28"/>
        </w:rPr>
        <w:t xml:space="preserve"> 11: 63-67</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Mabberley, D. J. (2018). The Mabberley Plant Book; a portable dictionary of plants. Their classification and uses. Cambridge University Press, Cambridge, UK.</w:t>
      </w:r>
    </w:p>
    <w:p w:rsidR="004378FD" w:rsidRPr="00E6407B" w:rsidRDefault="004378FD" w:rsidP="004378FD">
      <w:pPr>
        <w:spacing w:after="0" w:line="480" w:lineRule="auto"/>
        <w:ind w:left="720" w:hanging="720"/>
        <w:rPr>
          <w:rFonts w:ascii="Times New Roman" w:hAnsi="Times New Roman" w:cs="Times New Roman"/>
          <w:sz w:val="28"/>
          <w:szCs w:val="28"/>
        </w:rPr>
      </w:pPr>
      <w:r w:rsidRPr="00E6407B">
        <w:rPr>
          <w:rFonts w:ascii="Times New Roman" w:hAnsi="Times New Roman" w:cs="Times New Roman"/>
          <w:sz w:val="28"/>
          <w:szCs w:val="28"/>
        </w:rPr>
        <w:t>McGregor, S. E. (2016). Insect pollination of cultivated crop plants. Agriculture Handbook No. 496, Agricultural Research Service, USDA, Washington, http//gears.tucson.ars.ag/book/index.html.</w:t>
      </w:r>
    </w:p>
    <w:p w:rsidR="004378FD" w:rsidRPr="00E6407B" w:rsidRDefault="004378FD" w:rsidP="004378FD">
      <w:pPr>
        <w:spacing w:after="0" w:line="480" w:lineRule="auto"/>
        <w:ind w:left="720" w:hanging="720"/>
        <w:jc w:val="both"/>
        <w:rPr>
          <w:rFonts w:ascii="Times New Roman" w:hAnsi="Times New Roman" w:cs="Times New Roman"/>
          <w:sz w:val="28"/>
          <w:szCs w:val="28"/>
          <w:lang w:eastAsia="en-GB"/>
        </w:rPr>
      </w:pPr>
      <w:r w:rsidRPr="00E6407B">
        <w:rPr>
          <w:rFonts w:ascii="Times New Roman" w:hAnsi="Times New Roman" w:cs="Times New Roman"/>
          <w:sz w:val="28"/>
          <w:szCs w:val="28"/>
          <w:lang w:eastAsia="en-GB"/>
        </w:rPr>
        <w:t>National Research Council (2016).Lost Crops of Africa. Volume II: Vegetables. The National Academies Press, Washington, D.C.Assessed on 10th July 2013.</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Nkansah, G. O. (2021). Some physiological features of the African garden egg, </w:t>
      </w:r>
      <w:r w:rsidRPr="00E6407B">
        <w:rPr>
          <w:rFonts w:ascii="Times New Roman" w:hAnsi="Times New Roman" w:cs="Times New Roman"/>
          <w:i/>
          <w:sz w:val="28"/>
          <w:szCs w:val="28"/>
        </w:rPr>
        <w:t xml:space="preserve">Solanum aethiopicum </w:t>
      </w:r>
      <w:r w:rsidRPr="00E6407B">
        <w:rPr>
          <w:rFonts w:ascii="Times New Roman" w:hAnsi="Times New Roman" w:cs="Times New Roman"/>
          <w:sz w:val="28"/>
          <w:szCs w:val="28"/>
        </w:rPr>
        <w:t xml:space="preserve">group – Gilo. </w:t>
      </w:r>
      <w:r w:rsidRPr="00E6407B">
        <w:rPr>
          <w:rFonts w:ascii="Times New Roman" w:hAnsi="Times New Roman" w:cs="Times New Roman"/>
          <w:i/>
          <w:sz w:val="28"/>
          <w:szCs w:val="28"/>
        </w:rPr>
        <w:t xml:space="preserve">Scientia Horticulturae </w:t>
      </w:r>
      <w:r w:rsidRPr="00E6407B">
        <w:rPr>
          <w:rFonts w:ascii="Times New Roman" w:hAnsi="Times New Roman" w:cs="Times New Roman"/>
          <w:sz w:val="28"/>
          <w:szCs w:val="28"/>
        </w:rPr>
        <w:t>volume 90, isssues 1-2, pp. 181-186</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Olaniyi, M. K., Banfull, B., Osei, C. K. and Oluoch, M. O. (2021). Characterization of African garden egg for morphological characteristics. </w:t>
      </w:r>
      <w:r w:rsidRPr="00E6407B">
        <w:rPr>
          <w:rFonts w:ascii="Times New Roman" w:hAnsi="Times New Roman" w:cs="Times New Roman"/>
          <w:i/>
          <w:sz w:val="28"/>
          <w:szCs w:val="28"/>
        </w:rPr>
        <w:t xml:space="preserve">Journal of Agricultural Science and Technology </w:t>
      </w:r>
      <w:r w:rsidRPr="00E6407B">
        <w:rPr>
          <w:rFonts w:ascii="Times New Roman" w:hAnsi="Times New Roman" w:cs="Times New Roman"/>
          <w:sz w:val="28"/>
          <w:szCs w:val="28"/>
        </w:rPr>
        <w:t>4(3), 33-37.</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Owusu-Ansah F., Afreh-Nuamah K., Obeng-Ofori, D. and Ofosu-Budu, K. G. (2021). Managing Infestation Levels of Major Insect Pests of </w:t>
      </w:r>
      <w:r w:rsidRPr="00E6407B">
        <w:rPr>
          <w:rFonts w:ascii="Times New Roman" w:hAnsi="Times New Roman" w:cs="Times New Roman"/>
          <w:sz w:val="28"/>
          <w:szCs w:val="28"/>
        </w:rPr>
        <w:lastRenderedPageBreak/>
        <w:t>Garden Eggs (</w:t>
      </w:r>
      <w:r w:rsidRPr="00E6407B">
        <w:rPr>
          <w:rFonts w:ascii="Times New Roman" w:hAnsi="Times New Roman" w:cs="Times New Roman"/>
          <w:i/>
          <w:sz w:val="28"/>
          <w:szCs w:val="28"/>
        </w:rPr>
        <w:t xml:space="preserve">Solanum integrifolium </w:t>
      </w:r>
      <w:r w:rsidRPr="00E6407B">
        <w:rPr>
          <w:rFonts w:ascii="Times New Roman" w:hAnsi="Times New Roman" w:cs="Times New Roman"/>
          <w:sz w:val="28"/>
          <w:szCs w:val="28"/>
        </w:rPr>
        <w:t xml:space="preserve">L.) with aqueous nee, seed extracts. </w:t>
      </w:r>
      <w:r w:rsidRPr="00E6407B">
        <w:rPr>
          <w:rFonts w:ascii="Times New Roman" w:hAnsi="Times New Roman" w:cs="Times New Roman"/>
          <w:i/>
          <w:sz w:val="28"/>
          <w:szCs w:val="28"/>
        </w:rPr>
        <w:t xml:space="preserve">Journal of the Ghana Science Association </w:t>
      </w:r>
      <w:r w:rsidRPr="00E6407B">
        <w:rPr>
          <w:rFonts w:ascii="Times New Roman" w:hAnsi="Times New Roman" w:cs="Times New Roman"/>
          <w:sz w:val="28"/>
          <w:szCs w:val="28"/>
        </w:rPr>
        <w:t>70-84.</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Patel, K. K., Sarnaik, D. A., Asati, B. S. and Tirkey, T. (2021). Studies on variability, heritability and genetic advance in Brinjal (</w:t>
      </w:r>
      <w:r w:rsidRPr="00E6407B">
        <w:rPr>
          <w:rFonts w:ascii="Times New Roman" w:hAnsi="Times New Roman" w:cs="Times New Roman"/>
          <w:i/>
          <w:sz w:val="28"/>
          <w:szCs w:val="28"/>
        </w:rPr>
        <w:t xml:space="preserve">Solanum melongena </w:t>
      </w:r>
      <w:r w:rsidRPr="00E6407B">
        <w:rPr>
          <w:rFonts w:ascii="Times New Roman" w:hAnsi="Times New Roman" w:cs="Times New Roman"/>
          <w:sz w:val="28"/>
          <w:szCs w:val="28"/>
        </w:rPr>
        <w:t xml:space="preserve">L.) </w:t>
      </w:r>
      <w:r w:rsidRPr="00E6407B">
        <w:rPr>
          <w:rFonts w:ascii="Times New Roman" w:hAnsi="Times New Roman" w:cs="Times New Roman"/>
          <w:i/>
          <w:sz w:val="28"/>
          <w:szCs w:val="28"/>
        </w:rPr>
        <w:t xml:space="preserve">Agricultural Science Digest </w:t>
      </w:r>
      <w:r w:rsidRPr="00E6407B">
        <w:rPr>
          <w:rFonts w:ascii="Times New Roman" w:hAnsi="Times New Roman" w:cs="Times New Roman"/>
          <w:sz w:val="28"/>
          <w:szCs w:val="28"/>
        </w:rPr>
        <w:t>24: 256-259.</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Rahim, M. A., Mia, A. A., Mahmud, F., Zeba, N. and Afrin, K. (2022). Genetic variability, character association and genetic divergence in mungbean (</w:t>
      </w:r>
      <w:r w:rsidRPr="00E6407B">
        <w:rPr>
          <w:rFonts w:ascii="Times New Roman" w:hAnsi="Times New Roman" w:cs="Times New Roman"/>
          <w:i/>
          <w:sz w:val="28"/>
          <w:szCs w:val="28"/>
        </w:rPr>
        <w:t xml:space="preserve">Vigna radiate </w:t>
      </w:r>
      <w:r w:rsidRPr="00E6407B">
        <w:rPr>
          <w:rFonts w:ascii="Times New Roman" w:hAnsi="Times New Roman" w:cs="Times New Roman"/>
          <w:sz w:val="28"/>
          <w:szCs w:val="28"/>
        </w:rPr>
        <w:t>L. Wilczek). Plant.</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 xml:space="preserve">Rao, K. N. (2024). Plant genetic resources: Advancing conservation and use through biotechnology. </w:t>
      </w:r>
      <w:r w:rsidRPr="00E6407B">
        <w:rPr>
          <w:rFonts w:ascii="Times New Roman" w:hAnsi="Times New Roman" w:cs="Times New Roman"/>
          <w:i/>
          <w:sz w:val="28"/>
          <w:szCs w:val="28"/>
        </w:rPr>
        <w:t xml:space="preserve">African Journal of Biotechnology </w:t>
      </w:r>
      <w:r w:rsidRPr="00E6407B">
        <w:rPr>
          <w:rFonts w:ascii="Times New Roman" w:hAnsi="Times New Roman" w:cs="Times New Roman"/>
          <w:sz w:val="28"/>
          <w:szCs w:val="28"/>
        </w:rPr>
        <w:t xml:space="preserve">3(2): 136-145. </w:t>
      </w:r>
      <w:hyperlink r:id="rId12" w:history="1">
        <w:r w:rsidRPr="00E6407B">
          <w:rPr>
            <w:rStyle w:val="Hyperlink"/>
            <w:rFonts w:ascii="Times New Roman" w:hAnsi="Times New Roman" w:cs="Times New Roman"/>
            <w:sz w:val="28"/>
            <w:szCs w:val="28"/>
          </w:rPr>
          <w:t>http://www.bioline.org.br</w:t>
        </w:r>
      </w:hyperlink>
      <w:r w:rsidRPr="00E6407B">
        <w:rPr>
          <w:rFonts w:ascii="Times New Roman" w:hAnsi="Times New Roman" w:cs="Times New Roman"/>
          <w:sz w:val="28"/>
          <w:szCs w:val="28"/>
        </w:rPr>
        <w:t>.</w:t>
      </w:r>
    </w:p>
    <w:p w:rsidR="004378FD" w:rsidRPr="00E6407B" w:rsidRDefault="004378FD" w:rsidP="004378FD">
      <w:pPr>
        <w:spacing w:after="0" w:line="480" w:lineRule="auto"/>
        <w:ind w:left="720" w:hanging="720"/>
        <w:jc w:val="both"/>
        <w:rPr>
          <w:rFonts w:ascii="Times New Roman" w:hAnsi="Times New Roman" w:cs="Times New Roman"/>
          <w:i/>
          <w:sz w:val="28"/>
          <w:szCs w:val="28"/>
        </w:rPr>
      </w:pPr>
      <w:r w:rsidRPr="00E6407B">
        <w:rPr>
          <w:rFonts w:ascii="Times New Roman" w:hAnsi="Times New Roman" w:cs="Times New Roman"/>
          <w:sz w:val="28"/>
          <w:szCs w:val="28"/>
        </w:rPr>
        <w:t xml:space="preserve">Shukla, V. and Naik, L. B. (2023). Agro-techniques of solanaceous vegetables, In: Advances in Horticulture, Volume 5, Vegetable Crops, Part 1, K. L. Chadha and G. Kalloo (eds.). Malhotra Publication House, New Delhi. Pp. </w:t>
      </w:r>
      <w:r w:rsidRPr="00E6407B">
        <w:rPr>
          <w:rFonts w:ascii="Times New Roman" w:hAnsi="Times New Roman" w:cs="Times New Roman"/>
          <w:i/>
          <w:sz w:val="28"/>
          <w:szCs w:val="28"/>
        </w:rPr>
        <w:t>365.</w:t>
      </w:r>
    </w:p>
    <w:p w:rsidR="004378FD" w:rsidRPr="00E6407B" w:rsidRDefault="004378FD" w:rsidP="004378FD">
      <w:pPr>
        <w:spacing w:after="0" w:line="480" w:lineRule="auto"/>
        <w:ind w:left="720" w:hanging="720"/>
        <w:jc w:val="both"/>
        <w:rPr>
          <w:rFonts w:ascii="Times New Roman" w:hAnsi="Times New Roman" w:cs="Times New Roman"/>
          <w:i/>
          <w:sz w:val="28"/>
          <w:szCs w:val="28"/>
          <w:lang w:eastAsia="en-GB"/>
        </w:rPr>
      </w:pPr>
      <w:r w:rsidRPr="00E6407B">
        <w:rPr>
          <w:rFonts w:ascii="Times New Roman" w:hAnsi="Times New Roman" w:cs="Times New Roman"/>
          <w:sz w:val="28"/>
          <w:szCs w:val="28"/>
          <w:lang w:eastAsia="en-GB"/>
        </w:rPr>
        <w:t xml:space="preserve">Shukla, V. and Naik, L. B. (2023). Agro-techniques of solanaceous vegetables, In: Advances in Horticulture, Volume 5, Vegetable Crops, Part 1, K. L. Chadha and G. Kalloo (eds.). Malhotra Publication House, New Delhi. Pp. </w:t>
      </w:r>
      <w:r w:rsidRPr="00E6407B">
        <w:rPr>
          <w:rFonts w:ascii="Times New Roman" w:hAnsi="Times New Roman" w:cs="Times New Roman"/>
          <w:i/>
          <w:sz w:val="28"/>
          <w:szCs w:val="28"/>
          <w:lang w:eastAsia="en-GB"/>
        </w:rPr>
        <w:t>365.</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Thomas, B. and B. Vince-pruce, (2017). Photoperiodic in Plants, 2Ed, Academic Press, San Diego., pp: 4.</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lastRenderedPageBreak/>
        <w:t>Tindall, H. D. (2018). Fruit and vegetables in West Africa. FAO Plant Production and Protection Series, Rome.</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Tsao and Lo. (2016). ‘In Y. Hui: Handbook of food science, technology, and engineering, Boca Raton. ‘Taylor and Francis, ISBN 1574445510</w:t>
      </w:r>
    </w:p>
    <w:p w:rsidR="004378FD" w:rsidRPr="00E6407B" w:rsidRDefault="004378FD" w:rsidP="004378FD">
      <w:pPr>
        <w:spacing w:after="0" w:line="480" w:lineRule="auto"/>
        <w:ind w:left="720" w:hanging="720"/>
        <w:jc w:val="both"/>
        <w:rPr>
          <w:rFonts w:ascii="Times New Roman" w:hAnsi="Times New Roman" w:cs="Times New Roman"/>
          <w:sz w:val="28"/>
          <w:szCs w:val="28"/>
        </w:rPr>
      </w:pPr>
      <w:r w:rsidRPr="00E6407B">
        <w:rPr>
          <w:rFonts w:ascii="Times New Roman" w:hAnsi="Times New Roman" w:cs="Times New Roman"/>
          <w:sz w:val="28"/>
          <w:szCs w:val="28"/>
        </w:rPr>
        <w:t>White, J. (2020). Garden egg as solution to obesity and blindness. http://discussions.ghanaweb.com</w:t>
      </w:r>
    </w:p>
    <w:sectPr w:rsidR="004378FD" w:rsidRPr="00E6407B" w:rsidSect="005D7382">
      <w:pgSz w:w="11909" w:h="16834"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CE1" w:rsidRDefault="00161CE1" w:rsidP="00E6407B">
      <w:pPr>
        <w:spacing w:after="0" w:line="240" w:lineRule="auto"/>
      </w:pPr>
      <w:r>
        <w:separator/>
      </w:r>
    </w:p>
  </w:endnote>
  <w:endnote w:type="continuationSeparator" w:id="1">
    <w:p w:rsidR="00161CE1" w:rsidRDefault="00161CE1" w:rsidP="00E64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4690"/>
      <w:docPartObj>
        <w:docPartGallery w:val="Page Numbers (Bottom of Page)"/>
        <w:docPartUnique/>
      </w:docPartObj>
    </w:sdtPr>
    <w:sdtContent>
      <w:p w:rsidR="00E6407B" w:rsidRDefault="008423E2">
        <w:pPr>
          <w:pStyle w:val="Footer"/>
          <w:jc w:val="center"/>
        </w:pPr>
        <w:fldSimple w:instr=" PAGE   \* MERGEFORMAT ">
          <w:r w:rsidR="00A51272">
            <w:rPr>
              <w:noProof/>
            </w:rPr>
            <w:t>iv</w:t>
          </w:r>
        </w:fldSimple>
      </w:p>
    </w:sdtContent>
  </w:sdt>
  <w:p w:rsidR="00E6407B" w:rsidRDefault="00E64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CE1" w:rsidRDefault="00161CE1" w:rsidP="00E6407B">
      <w:pPr>
        <w:spacing w:after="0" w:line="240" w:lineRule="auto"/>
      </w:pPr>
      <w:r>
        <w:separator/>
      </w:r>
    </w:p>
  </w:footnote>
  <w:footnote w:type="continuationSeparator" w:id="1">
    <w:p w:rsidR="00161CE1" w:rsidRDefault="00161CE1" w:rsidP="00E640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62F13"/>
    <w:rsid w:val="00161CE1"/>
    <w:rsid w:val="00285FA7"/>
    <w:rsid w:val="00396A47"/>
    <w:rsid w:val="003A3783"/>
    <w:rsid w:val="004378FD"/>
    <w:rsid w:val="00466DCF"/>
    <w:rsid w:val="004B58A6"/>
    <w:rsid w:val="004F1165"/>
    <w:rsid w:val="005173E1"/>
    <w:rsid w:val="00567CBA"/>
    <w:rsid w:val="005D7382"/>
    <w:rsid w:val="006E373F"/>
    <w:rsid w:val="00702291"/>
    <w:rsid w:val="007B263C"/>
    <w:rsid w:val="00825D01"/>
    <w:rsid w:val="008423E2"/>
    <w:rsid w:val="008B09AB"/>
    <w:rsid w:val="00A01D92"/>
    <w:rsid w:val="00A51272"/>
    <w:rsid w:val="00B12D56"/>
    <w:rsid w:val="00B4484A"/>
    <w:rsid w:val="00BA24FB"/>
    <w:rsid w:val="00BC5C51"/>
    <w:rsid w:val="00C50BE6"/>
    <w:rsid w:val="00D14DCD"/>
    <w:rsid w:val="00D253F5"/>
    <w:rsid w:val="00D62F13"/>
    <w:rsid w:val="00D80445"/>
    <w:rsid w:val="00D92811"/>
    <w:rsid w:val="00DF426F"/>
    <w:rsid w:val="00E6407B"/>
    <w:rsid w:val="00EC3C48"/>
    <w:rsid w:val="00FE3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F13"/>
    <w:pPr>
      <w:ind w:left="720"/>
      <w:contextualSpacing/>
    </w:pPr>
  </w:style>
  <w:style w:type="paragraph" w:customStyle="1" w:styleId="Default">
    <w:name w:val="Default"/>
    <w:rsid w:val="00D62F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E6407B"/>
    <w:pPr>
      <w:spacing w:after="0" w:line="240" w:lineRule="auto"/>
    </w:pPr>
  </w:style>
  <w:style w:type="character" w:styleId="Hyperlink">
    <w:name w:val="Hyperlink"/>
    <w:basedOn w:val="DefaultParagraphFont"/>
    <w:uiPriority w:val="99"/>
    <w:unhideWhenUsed/>
    <w:rsid w:val="00E6407B"/>
    <w:rPr>
      <w:color w:val="0000FF"/>
      <w:u w:val="single"/>
    </w:rPr>
  </w:style>
  <w:style w:type="table" w:styleId="TableGrid">
    <w:name w:val="Table Grid"/>
    <w:basedOn w:val="TableNormal"/>
    <w:uiPriority w:val="59"/>
    <w:rsid w:val="00E640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40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07B"/>
  </w:style>
  <w:style w:type="paragraph" w:styleId="Footer">
    <w:name w:val="footer"/>
    <w:basedOn w:val="Normal"/>
    <w:link w:val="FooterChar"/>
    <w:uiPriority w:val="99"/>
    <w:unhideWhenUsed/>
    <w:rsid w:val="00E64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oline.org.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5.5-6.5" TargetMode="External"/><Relationship Id="rId5" Type="http://schemas.openxmlformats.org/officeDocument/2006/relationships/webSettings" Target="webSettings.xml"/><Relationship Id="rId10" Type="http://schemas.openxmlformats.org/officeDocument/2006/relationships/hyperlink" Target="tel:25-35" TargetMode="External"/><Relationship Id="rId4" Type="http://schemas.openxmlformats.org/officeDocument/2006/relationships/settings" Target="settings.xml"/><Relationship Id="rId9" Type="http://schemas.openxmlformats.org/officeDocument/2006/relationships/hyperlink" Target="tel:1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5CDDC-BD4D-41BE-AECC-84AA4519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HP</cp:lastModifiedBy>
  <cp:revision>13</cp:revision>
  <dcterms:created xsi:type="dcterms:W3CDTF">2025-09-22T21:54:00Z</dcterms:created>
  <dcterms:modified xsi:type="dcterms:W3CDTF">2025-09-23T14:53:00Z</dcterms:modified>
</cp:coreProperties>
</file>