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43" w:rsidRPr="00877582" w:rsidRDefault="00EF5A43" w:rsidP="00EF5A43">
      <w:pPr>
        <w:pStyle w:val="NoSpacing"/>
        <w:bidi/>
        <w:jc w:val="center"/>
        <w:rPr>
          <w:rFonts w:ascii="Traditional Arabic" w:hAnsi="Traditional Arabic" w:cs="Traditional Arabic"/>
          <w:b/>
          <w:bCs/>
          <w:sz w:val="60"/>
          <w:szCs w:val="60"/>
          <w:rtl/>
        </w:rPr>
      </w:pPr>
      <w:r w:rsidRPr="00877582">
        <w:rPr>
          <w:rFonts w:ascii="Traditional Arabic" w:hAnsi="Traditional Arabic" w:cs="Traditional Arabic" w:hint="cs"/>
          <w:b/>
          <w:bCs/>
          <w:sz w:val="60"/>
          <w:szCs w:val="60"/>
          <w:rtl/>
        </w:rPr>
        <w:t>ش</w:t>
      </w:r>
      <w:r w:rsidR="00877582" w:rsidRPr="00877582">
        <w:rPr>
          <w:rFonts w:ascii="Traditional Arabic" w:hAnsi="Traditional Arabic" w:cs="Traditional Arabic" w:hint="cs"/>
          <w:b/>
          <w:bCs/>
          <w:sz w:val="60"/>
          <w:szCs w:val="60"/>
          <w:rtl/>
        </w:rPr>
        <w:t>ــــــــ</w:t>
      </w:r>
      <w:r w:rsidRPr="00877582">
        <w:rPr>
          <w:rFonts w:ascii="Traditional Arabic" w:hAnsi="Traditional Arabic" w:cs="Traditional Arabic" w:hint="cs"/>
          <w:b/>
          <w:bCs/>
          <w:sz w:val="60"/>
          <w:szCs w:val="60"/>
          <w:rtl/>
        </w:rPr>
        <w:t>ه</w:t>
      </w:r>
      <w:r w:rsidR="00877582" w:rsidRPr="00877582">
        <w:rPr>
          <w:rFonts w:ascii="Traditional Arabic" w:hAnsi="Traditional Arabic" w:cs="Traditional Arabic" w:hint="cs"/>
          <w:b/>
          <w:bCs/>
          <w:sz w:val="60"/>
          <w:szCs w:val="60"/>
          <w:rtl/>
        </w:rPr>
        <w:t>ـــــــ</w:t>
      </w:r>
      <w:r w:rsidRPr="00877582">
        <w:rPr>
          <w:rFonts w:ascii="Traditional Arabic" w:hAnsi="Traditional Arabic" w:cs="Traditional Arabic" w:hint="cs"/>
          <w:b/>
          <w:bCs/>
          <w:sz w:val="60"/>
          <w:szCs w:val="60"/>
          <w:rtl/>
        </w:rPr>
        <w:t>ام</w:t>
      </w:r>
      <w:r w:rsidR="00877582" w:rsidRPr="00877582">
        <w:rPr>
          <w:rFonts w:ascii="Traditional Arabic" w:hAnsi="Traditional Arabic" w:cs="Traditional Arabic" w:hint="cs"/>
          <w:b/>
          <w:bCs/>
          <w:sz w:val="60"/>
          <w:szCs w:val="60"/>
          <w:rtl/>
        </w:rPr>
        <w:t>ــــــ</w:t>
      </w:r>
      <w:r w:rsidRPr="00877582">
        <w:rPr>
          <w:rFonts w:ascii="Traditional Arabic" w:hAnsi="Traditional Arabic" w:cs="Traditional Arabic" w:hint="cs"/>
          <w:b/>
          <w:bCs/>
          <w:sz w:val="60"/>
          <w:szCs w:val="60"/>
          <w:rtl/>
        </w:rPr>
        <w:t>ة ال</w:t>
      </w:r>
      <w:r w:rsidR="00877582" w:rsidRPr="00877582">
        <w:rPr>
          <w:rFonts w:ascii="Traditional Arabic" w:hAnsi="Traditional Arabic" w:cs="Traditional Arabic" w:hint="cs"/>
          <w:b/>
          <w:bCs/>
          <w:sz w:val="60"/>
          <w:szCs w:val="60"/>
          <w:rtl/>
        </w:rPr>
        <w:t>ـــــــ</w:t>
      </w:r>
      <w:r w:rsidRPr="00877582">
        <w:rPr>
          <w:rFonts w:ascii="Traditional Arabic" w:hAnsi="Traditional Arabic" w:cs="Traditional Arabic" w:hint="cs"/>
          <w:b/>
          <w:bCs/>
          <w:sz w:val="60"/>
          <w:szCs w:val="60"/>
          <w:rtl/>
        </w:rPr>
        <w:t>عرب</w:t>
      </w:r>
      <w:r w:rsidR="00877582" w:rsidRPr="00877582">
        <w:rPr>
          <w:rFonts w:ascii="Traditional Arabic" w:hAnsi="Traditional Arabic" w:cs="Traditional Arabic" w:hint="cs"/>
          <w:b/>
          <w:bCs/>
          <w:sz w:val="60"/>
          <w:szCs w:val="60"/>
          <w:rtl/>
        </w:rPr>
        <w:t>ــــــــــ</w:t>
      </w:r>
      <w:r w:rsidRPr="00877582">
        <w:rPr>
          <w:rFonts w:ascii="Traditional Arabic" w:hAnsi="Traditional Arabic" w:cs="Traditional Arabic" w:hint="cs"/>
          <w:b/>
          <w:bCs/>
          <w:sz w:val="60"/>
          <w:szCs w:val="60"/>
          <w:rtl/>
        </w:rPr>
        <w:t>ي</w:t>
      </w:r>
      <w:r w:rsidR="00877582" w:rsidRPr="00877582">
        <w:rPr>
          <w:rFonts w:ascii="Traditional Arabic" w:hAnsi="Traditional Arabic" w:cs="Traditional Arabic" w:hint="cs"/>
          <w:b/>
          <w:bCs/>
          <w:sz w:val="60"/>
          <w:szCs w:val="60"/>
          <w:rtl/>
        </w:rPr>
        <w:t>ـــــــ</w:t>
      </w:r>
      <w:r w:rsidRPr="00877582">
        <w:rPr>
          <w:rFonts w:ascii="Traditional Arabic" w:hAnsi="Traditional Arabic" w:cs="Traditional Arabic" w:hint="cs"/>
          <w:b/>
          <w:bCs/>
          <w:sz w:val="60"/>
          <w:szCs w:val="60"/>
          <w:rtl/>
        </w:rPr>
        <w:t>ة فى ال</w:t>
      </w:r>
      <w:r w:rsidR="00877582" w:rsidRPr="00877582">
        <w:rPr>
          <w:rFonts w:ascii="Traditional Arabic" w:hAnsi="Traditional Arabic" w:cs="Traditional Arabic" w:hint="cs"/>
          <w:b/>
          <w:bCs/>
          <w:sz w:val="60"/>
          <w:szCs w:val="60"/>
          <w:rtl/>
        </w:rPr>
        <w:t>ـــــــ</w:t>
      </w:r>
      <w:r w:rsidRPr="00877582">
        <w:rPr>
          <w:rFonts w:ascii="Traditional Arabic" w:hAnsi="Traditional Arabic" w:cs="Traditional Arabic" w:hint="cs"/>
          <w:b/>
          <w:bCs/>
          <w:sz w:val="60"/>
          <w:szCs w:val="60"/>
          <w:rtl/>
        </w:rPr>
        <w:t>م</w:t>
      </w:r>
      <w:r w:rsidR="00877582" w:rsidRPr="00877582">
        <w:rPr>
          <w:rFonts w:ascii="Traditional Arabic" w:hAnsi="Traditional Arabic" w:cs="Traditional Arabic" w:hint="cs"/>
          <w:b/>
          <w:bCs/>
          <w:sz w:val="60"/>
          <w:szCs w:val="60"/>
          <w:rtl/>
        </w:rPr>
        <w:t>ــــــــ</w:t>
      </w:r>
      <w:r w:rsidRPr="00877582">
        <w:rPr>
          <w:rFonts w:ascii="Traditional Arabic" w:hAnsi="Traditional Arabic" w:cs="Traditional Arabic" w:hint="cs"/>
          <w:b/>
          <w:bCs/>
          <w:sz w:val="60"/>
          <w:szCs w:val="60"/>
          <w:rtl/>
        </w:rPr>
        <w:t>رأة الأك</w:t>
      </w:r>
      <w:r w:rsidR="00877582" w:rsidRPr="00877582">
        <w:rPr>
          <w:rFonts w:ascii="Traditional Arabic" w:hAnsi="Traditional Arabic" w:cs="Traditional Arabic" w:hint="cs"/>
          <w:b/>
          <w:bCs/>
          <w:sz w:val="60"/>
          <w:szCs w:val="60"/>
          <w:rtl/>
        </w:rPr>
        <w:t>ـــــــــ</w:t>
      </w:r>
      <w:r w:rsidRPr="00877582">
        <w:rPr>
          <w:rFonts w:ascii="Traditional Arabic" w:hAnsi="Traditional Arabic" w:cs="Traditional Arabic" w:hint="cs"/>
          <w:b/>
          <w:bCs/>
          <w:sz w:val="60"/>
          <w:szCs w:val="60"/>
          <w:rtl/>
        </w:rPr>
        <w:t>ادم</w:t>
      </w:r>
      <w:r w:rsidR="00877582" w:rsidRPr="00877582">
        <w:rPr>
          <w:rFonts w:ascii="Traditional Arabic" w:hAnsi="Traditional Arabic" w:cs="Traditional Arabic" w:hint="cs"/>
          <w:b/>
          <w:bCs/>
          <w:sz w:val="60"/>
          <w:szCs w:val="60"/>
          <w:rtl/>
        </w:rPr>
        <w:t>ـــــــــ</w:t>
      </w:r>
      <w:r w:rsidRPr="00877582">
        <w:rPr>
          <w:rFonts w:ascii="Traditional Arabic" w:hAnsi="Traditional Arabic" w:cs="Traditional Arabic" w:hint="cs"/>
          <w:b/>
          <w:bCs/>
          <w:sz w:val="60"/>
          <w:szCs w:val="60"/>
          <w:rtl/>
        </w:rPr>
        <w:t>ي</w:t>
      </w:r>
      <w:r w:rsidR="00877582" w:rsidRPr="00877582">
        <w:rPr>
          <w:rFonts w:ascii="Traditional Arabic" w:hAnsi="Traditional Arabic" w:cs="Traditional Arabic" w:hint="cs"/>
          <w:b/>
          <w:bCs/>
          <w:sz w:val="60"/>
          <w:szCs w:val="60"/>
          <w:rtl/>
        </w:rPr>
        <w:t>ــــــــــ</w:t>
      </w:r>
      <w:r w:rsidRPr="00877582">
        <w:rPr>
          <w:rFonts w:ascii="Traditional Arabic" w:hAnsi="Traditional Arabic" w:cs="Traditional Arabic" w:hint="cs"/>
          <w:b/>
          <w:bCs/>
          <w:sz w:val="60"/>
          <w:szCs w:val="60"/>
          <w:rtl/>
        </w:rPr>
        <w:t>ة في م</w:t>
      </w:r>
      <w:r w:rsidR="00877582" w:rsidRPr="00877582">
        <w:rPr>
          <w:rFonts w:ascii="Traditional Arabic" w:hAnsi="Traditional Arabic" w:cs="Traditional Arabic" w:hint="cs"/>
          <w:b/>
          <w:bCs/>
          <w:sz w:val="60"/>
          <w:szCs w:val="60"/>
          <w:rtl/>
        </w:rPr>
        <w:t>ـــــــــ</w:t>
      </w:r>
      <w:r w:rsidRPr="00877582">
        <w:rPr>
          <w:rFonts w:ascii="Traditional Arabic" w:hAnsi="Traditional Arabic" w:cs="Traditional Arabic" w:hint="cs"/>
          <w:b/>
          <w:bCs/>
          <w:sz w:val="60"/>
          <w:szCs w:val="60"/>
          <w:rtl/>
        </w:rPr>
        <w:t>دي</w:t>
      </w:r>
      <w:r w:rsidR="00877582">
        <w:rPr>
          <w:rFonts w:ascii="Traditional Arabic" w:hAnsi="Traditional Arabic" w:cs="Traditional Arabic" w:hint="cs"/>
          <w:b/>
          <w:bCs/>
          <w:sz w:val="60"/>
          <w:szCs w:val="60"/>
          <w:rtl/>
        </w:rPr>
        <w:t>ـــــــــ</w:t>
      </w:r>
      <w:r w:rsidRPr="00877582">
        <w:rPr>
          <w:rFonts w:ascii="Traditional Arabic" w:hAnsi="Traditional Arabic" w:cs="Traditional Arabic" w:hint="cs"/>
          <w:b/>
          <w:bCs/>
          <w:sz w:val="60"/>
          <w:szCs w:val="60"/>
          <w:rtl/>
        </w:rPr>
        <w:t>ن</w:t>
      </w:r>
      <w:r w:rsidR="00877582">
        <w:rPr>
          <w:rFonts w:ascii="Traditional Arabic" w:hAnsi="Traditional Arabic" w:cs="Traditional Arabic" w:hint="cs"/>
          <w:b/>
          <w:bCs/>
          <w:sz w:val="60"/>
          <w:szCs w:val="60"/>
          <w:rtl/>
        </w:rPr>
        <w:t>ـــــــــ</w:t>
      </w:r>
      <w:r w:rsidRPr="00877582">
        <w:rPr>
          <w:rFonts w:ascii="Traditional Arabic" w:hAnsi="Traditional Arabic" w:cs="Traditional Arabic" w:hint="cs"/>
          <w:b/>
          <w:bCs/>
          <w:sz w:val="60"/>
          <w:szCs w:val="60"/>
          <w:rtl/>
        </w:rPr>
        <w:t>ة إل</w:t>
      </w:r>
      <w:r w:rsidR="00877582">
        <w:rPr>
          <w:rFonts w:ascii="Traditional Arabic" w:hAnsi="Traditional Arabic" w:cs="Traditional Arabic" w:hint="cs"/>
          <w:b/>
          <w:bCs/>
          <w:sz w:val="60"/>
          <w:szCs w:val="60"/>
          <w:rtl/>
        </w:rPr>
        <w:t>ــــــــــ</w:t>
      </w:r>
      <w:r w:rsidRPr="00877582">
        <w:rPr>
          <w:rFonts w:ascii="Traditional Arabic" w:hAnsi="Traditional Arabic" w:cs="Traditional Arabic" w:hint="cs"/>
          <w:b/>
          <w:bCs/>
          <w:sz w:val="60"/>
          <w:szCs w:val="60"/>
          <w:rtl/>
        </w:rPr>
        <w:t xml:space="preserve">ورن </w:t>
      </w:r>
    </w:p>
    <w:p w:rsidR="00EF5A43" w:rsidRDefault="00EF5A43" w:rsidP="00EF5A43">
      <w:pPr>
        <w:pStyle w:val="NoSpacing"/>
        <w:bidi/>
        <w:jc w:val="center"/>
        <w:rPr>
          <w:rFonts w:ascii="Traditional Arabic" w:hAnsi="Traditional Arabic" w:cs="Traditional Arabic"/>
          <w:b/>
          <w:bCs/>
          <w:sz w:val="40"/>
          <w:szCs w:val="40"/>
          <w:rtl/>
        </w:rPr>
      </w:pPr>
    </w:p>
    <w:p w:rsidR="00EF5A43" w:rsidRDefault="00EF5A43" w:rsidP="00EF5A43">
      <w:pPr>
        <w:pStyle w:val="NoSpacing"/>
        <w:bidi/>
        <w:jc w:val="center"/>
        <w:rPr>
          <w:rFonts w:ascii="Traditional Arabic" w:hAnsi="Traditional Arabic" w:cs="Traditional Arabic"/>
          <w:b/>
          <w:bCs/>
          <w:sz w:val="40"/>
          <w:szCs w:val="40"/>
          <w:rtl/>
        </w:rPr>
      </w:pPr>
    </w:p>
    <w:p w:rsidR="00EF5A43" w:rsidRPr="00877582" w:rsidRDefault="00EF5A43" w:rsidP="00EF5A43">
      <w:pPr>
        <w:pStyle w:val="NoSpacing"/>
        <w:bidi/>
        <w:jc w:val="center"/>
        <w:rPr>
          <w:rFonts w:ascii="Traditional Arabic" w:hAnsi="Traditional Arabic" w:cs="Traditional Arabic"/>
          <w:b/>
          <w:bCs/>
          <w:i/>
          <w:iCs/>
          <w:sz w:val="52"/>
          <w:szCs w:val="52"/>
          <w:rtl/>
        </w:rPr>
      </w:pPr>
      <w:r w:rsidRPr="00877582">
        <w:rPr>
          <w:rFonts w:ascii="Traditional Arabic" w:hAnsi="Traditional Arabic" w:cs="Traditional Arabic" w:hint="cs"/>
          <w:b/>
          <w:bCs/>
          <w:i/>
          <w:iCs/>
          <w:sz w:val="52"/>
          <w:szCs w:val="52"/>
          <w:rtl/>
        </w:rPr>
        <w:t>إعداد</w:t>
      </w:r>
    </w:p>
    <w:p w:rsidR="00EF5A43" w:rsidRPr="00877582" w:rsidRDefault="00EF5A43" w:rsidP="003436F5">
      <w:pPr>
        <w:pStyle w:val="NoSpacing"/>
        <w:bidi/>
        <w:jc w:val="center"/>
        <w:rPr>
          <w:rFonts w:ascii="Traditional Arabic" w:hAnsi="Traditional Arabic" w:cs="Traditional Arabic"/>
          <w:b/>
          <w:bCs/>
          <w:sz w:val="60"/>
          <w:szCs w:val="60"/>
          <w:rtl/>
        </w:rPr>
      </w:pPr>
      <w:r w:rsidRPr="00877582">
        <w:rPr>
          <w:rFonts w:ascii="Traditional Arabic" w:hAnsi="Traditional Arabic" w:cs="Traditional Arabic" w:hint="cs"/>
          <w:b/>
          <w:bCs/>
          <w:sz w:val="60"/>
          <w:szCs w:val="60"/>
          <w:rtl/>
        </w:rPr>
        <w:t>إس</w:t>
      </w:r>
      <w:r w:rsidR="00877582" w:rsidRPr="00877582">
        <w:rPr>
          <w:rFonts w:ascii="Traditional Arabic" w:hAnsi="Traditional Arabic" w:cs="Traditional Arabic" w:hint="cs"/>
          <w:b/>
          <w:bCs/>
          <w:sz w:val="60"/>
          <w:szCs w:val="60"/>
          <w:rtl/>
        </w:rPr>
        <w:t>ــــــــ</w:t>
      </w:r>
      <w:r w:rsidRPr="00877582">
        <w:rPr>
          <w:rFonts w:ascii="Traditional Arabic" w:hAnsi="Traditional Arabic" w:cs="Traditional Arabic" w:hint="cs"/>
          <w:b/>
          <w:bCs/>
          <w:sz w:val="60"/>
          <w:szCs w:val="60"/>
          <w:rtl/>
        </w:rPr>
        <w:t>م</w:t>
      </w:r>
      <w:r w:rsidR="00877582" w:rsidRPr="00877582">
        <w:rPr>
          <w:rFonts w:ascii="Traditional Arabic" w:hAnsi="Traditional Arabic" w:cs="Traditional Arabic" w:hint="cs"/>
          <w:b/>
          <w:bCs/>
          <w:sz w:val="60"/>
          <w:szCs w:val="60"/>
          <w:rtl/>
        </w:rPr>
        <w:t>ــــــــ</w:t>
      </w:r>
      <w:r w:rsidRPr="00877582">
        <w:rPr>
          <w:rFonts w:ascii="Traditional Arabic" w:hAnsi="Traditional Arabic" w:cs="Traditional Arabic" w:hint="cs"/>
          <w:b/>
          <w:bCs/>
          <w:sz w:val="60"/>
          <w:szCs w:val="60"/>
          <w:rtl/>
        </w:rPr>
        <w:t>اع</w:t>
      </w:r>
      <w:r w:rsidR="00877582" w:rsidRPr="00877582">
        <w:rPr>
          <w:rFonts w:ascii="Traditional Arabic" w:hAnsi="Traditional Arabic" w:cs="Traditional Arabic" w:hint="cs"/>
          <w:b/>
          <w:bCs/>
          <w:sz w:val="60"/>
          <w:szCs w:val="60"/>
          <w:rtl/>
        </w:rPr>
        <w:t>ـــــــ</w:t>
      </w:r>
      <w:r w:rsidRPr="00877582">
        <w:rPr>
          <w:rFonts w:ascii="Traditional Arabic" w:hAnsi="Traditional Arabic" w:cs="Traditional Arabic" w:hint="cs"/>
          <w:b/>
          <w:bCs/>
          <w:sz w:val="60"/>
          <w:szCs w:val="60"/>
          <w:rtl/>
        </w:rPr>
        <w:t>ي</w:t>
      </w:r>
      <w:r w:rsidR="00877582" w:rsidRPr="00877582">
        <w:rPr>
          <w:rFonts w:ascii="Traditional Arabic" w:hAnsi="Traditional Arabic" w:cs="Traditional Arabic" w:hint="cs"/>
          <w:b/>
          <w:bCs/>
          <w:sz w:val="60"/>
          <w:szCs w:val="60"/>
          <w:rtl/>
        </w:rPr>
        <w:t>ـــــــ</w:t>
      </w:r>
      <w:r w:rsidRPr="00877582">
        <w:rPr>
          <w:rFonts w:ascii="Traditional Arabic" w:hAnsi="Traditional Arabic" w:cs="Traditional Arabic" w:hint="cs"/>
          <w:b/>
          <w:bCs/>
          <w:sz w:val="60"/>
          <w:szCs w:val="60"/>
          <w:rtl/>
        </w:rPr>
        <w:t xml:space="preserve">ل </w:t>
      </w:r>
      <w:r w:rsidR="003436F5">
        <w:rPr>
          <w:rFonts w:ascii="Traditional Arabic" w:hAnsi="Traditional Arabic" w:cs="Traditional Arabic" w:hint="cs"/>
          <w:b/>
          <w:bCs/>
          <w:sz w:val="60"/>
          <w:szCs w:val="60"/>
          <w:rtl/>
        </w:rPr>
        <w:t>مــــــــــرتـــــــــــضـــــــــــــى</w:t>
      </w:r>
    </w:p>
    <w:p w:rsidR="00EF5A43" w:rsidRPr="00877582" w:rsidRDefault="00EF5A43" w:rsidP="00EF5A43">
      <w:pPr>
        <w:pStyle w:val="NoSpacing"/>
        <w:jc w:val="center"/>
        <w:rPr>
          <w:rFonts w:ascii="Traditional Arabic" w:hAnsi="Traditional Arabic" w:cs="Traditional Arabic"/>
          <w:b/>
          <w:bCs/>
          <w:sz w:val="40"/>
          <w:szCs w:val="40"/>
          <w:rtl/>
        </w:rPr>
      </w:pPr>
      <w:r w:rsidRPr="00877582">
        <w:rPr>
          <w:rFonts w:ascii="Traditional Arabic" w:hAnsi="Traditional Arabic" w:cs="Traditional Arabic"/>
          <w:b/>
          <w:bCs/>
          <w:sz w:val="40"/>
          <w:szCs w:val="40"/>
        </w:rPr>
        <w:t>KWCOED/IL/22/0073</w:t>
      </w:r>
    </w:p>
    <w:p w:rsidR="00EF5A43" w:rsidRDefault="00EF5A43" w:rsidP="00EF5A43">
      <w:pPr>
        <w:pStyle w:val="NoSpacing"/>
        <w:jc w:val="center"/>
        <w:rPr>
          <w:rFonts w:ascii="Traditional Arabic" w:hAnsi="Traditional Arabic" w:cs="Traditional Arabic"/>
          <w:b/>
          <w:bCs/>
          <w:sz w:val="40"/>
          <w:szCs w:val="40"/>
          <w:rtl/>
        </w:rPr>
      </w:pPr>
    </w:p>
    <w:p w:rsidR="00EF5A43" w:rsidRDefault="00EF5A43" w:rsidP="00EF5A43">
      <w:pPr>
        <w:pStyle w:val="NoSpacing"/>
        <w:jc w:val="center"/>
        <w:rPr>
          <w:rFonts w:ascii="Tahoma" w:hAnsi="Tahoma" w:cs="Tahoma"/>
          <w:b/>
          <w:bCs/>
          <w:sz w:val="42"/>
          <w:szCs w:val="42"/>
        </w:rPr>
      </w:pPr>
    </w:p>
    <w:p w:rsidR="00EF5A43" w:rsidRPr="00EB6EF9" w:rsidRDefault="00EF5A43" w:rsidP="00EF5A43">
      <w:pPr>
        <w:pStyle w:val="NoSpacing"/>
        <w:bidi/>
        <w:jc w:val="center"/>
        <w:rPr>
          <w:rFonts w:ascii="Traditional Arabic" w:hAnsi="Traditional Arabic" w:cs="Traditional Arabic"/>
          <w:b/>
          <w:bCs/>
          <w:sz w:val="50"/>
          <w:szCs w:val="50"/>
          <w:rtl/>
        </w:rPr>
      </w:pPr>
      <w:r w:rsidRPr="00EB6EF9">
        <w:rPr>
          <w:rFonts w:ascii="Traditional Arabic" w:hAnsi="Traditional Arabic" w:cs="Traditional Arabic" w:hint="cs"/>
          <w:b/>
          <w:bCs/>
          <w:sz w:val="50"/>
          <w:szCs w:val="50"/>
          <w:rtl/>
        </w:rPr>
        <w:t>بح</w:t>
      </w:r>
      <w:r w:rsid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ث مق</w:t>
      </w:r>
      <w:r w:rsidR="00EB6EF9">
        <w:rPr>
          <w:rFonts w:ascii="Traditional Arabic" w:hAnsi="Traditional Arabic" w:cs="Traditional Arabic" w:hint="cs"/>
          <w:b/>
          <w:bCs/>
          <w:sz w:val="50"/>
          <w:szCs w:val="50"/>
          <w:rtl/>
        </w:rPr>
        <w:t>ــــــــ</w:t>
      </w:r>
      <w:r w:rsidRPr="00EB6EF9">
        <w:rPr>
          <w:rFonts w:ascii="Traditional Arabic" w:hAnsi="Traditional Arabic" w:cs="Traditional Arabic" w:hint="cs"/>
          <w:b/>
          <w:bCs/>
          <w:sz w:val="50"/>
          <w:szCs w:val="50"/>
          <w:rtl/>
        </w:rPr>
        <w:t>دم إل</w:t>
      </w:r>
      <w:r w:rsidR="00EB6EF9">
        <w:rPr>
          <w:rFonts w:ascii="Traditional Arabic" w:hAnsi="Traditional Arabic" w:cs="Traditional Arabic" w:hint="cs"/>
          <w:b/>
          <w:bCs/>
          <w:sz w:val="50"/>
          <w:szCs w:val="50"/>
          <w:rtl/>
        </w:rPr>
        <w:t>ــــــــ</w:t>
      </w:r>
      <w:r w:rsidRPr="00EB6EF9">
        <w:rPr>
          <w:rFonts w:ascii="Traditional Arabic" w:hAnsi="Traditional Arabic" w:cs="Traditional Arabic" w:hint="cs"/>
          <w:b/>
          <w:bCs/>
          <w:sz w:val="50"/>
          <w:szCs w:val="50"/>
          <w:rtl/>
        </w:rPr>
        <w:t>ى ق</w:t>
      </w:r>
      <w:r w:rsid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سم ال</w:t>
      </w:r>
      <w:r w:rsidR="00EB6EF9">
        <w:rPr>
          <w:rFonts w:ascii="Traditional Arabic" w:hAnsi="Traditional Arabic" w:cs="Traditional Arabic" w:hint="cs"/>
          <w:b/>
          <w:bCs/>
          <w:sz w:val="50"/>
          <w:szCs w:val="50"/>
          <w:rtl/>
        </w:rPr>
        <w:t>ــــ</w:t>
      </w:r>
      <w:r w:rsidRPr="00EB6EF9">
        <w:rPr>
          <w:rFonts w:ascii="Traditional Arabic" w:hAnsi="Traditional Arabic" w:cs="Traditional Arabic" w:hint="cs"/>
          <w:b/>
          <w:bCs/>
          <w:sz w:val="50"/>
          <w:szCs w:val="50"/>
          <w:rtl/>
        </w:rPr>
        <w:t>لغ</w:t>
      </w:r>
      <w:r w:rsidR="00EB6EF9">
        <w:rPr>
          <w:rFonts w:ascii="Traditional Arabic" w:hAnsi="Traditional Arabic" w:cs="Traditional Arabic" w:hint="cs"/>
          <w:b/>
          <w:bCs/>
          <w:sz w:val="50"/>
          <w:szCs w:val="50"/>
          <w:rtl/>
        </w:rPr>
        <w:t>ـــــ</w:t>
      </w:r>
      <w:r w:rsidRPr="00EB6EF9">
        <w:rPr>
          <w:rFonts w:ascii="Traditional Arabic" w:hAnsi="Traditional Arabic" w:cs="Traditional Arabic" w:hint="cs"/>
          <w:b/>
          <w:bCs/>
          <w:sz w:val="50"/>
          <w:szCs w:val="50"/>
          <w:rtl/>
        </w:rPr>
        <w:t>ة ال</w:t>
      </w:r>
      <w:r w:rsidR="00EB6EF9">
        <w:rPr>
          <w:rFonts w:ascii="Traditional Arabic" w:hAnsi="Traditional Arabic" w:cs="Traditional Arabic" w:hint="cs"/>
          <w:b/>
          <w:bCs/>
          <w:sz w:val="50"/>
          <w:szCs w:val="50"/>
          <w:rtl/>
        </w:rPr>
        <w:t>ــــ</w:t>
      </w:r>
      <w:r w:rsidRPr="00EB6EF9">
        <w:rPr>
          <w:rFonts w:ascii="Traditional Arabic" w:hAnsi="Traditional Arabic" w:cs="Traditional Arabic" w:hint="cs"/>
          <w:b/>
          <w:bCs/>
          <w:sz w:val="50"/>
          <w:szCs w:val="50"/>
          <w:rtl/>
        </w:rPr>
        <w:t>عرب</w:t>
      </w:r>
      <w:r w:rsid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ية كل</w:t>
      </w:r>
      <w:r w:rsidR="00EB6EF9">
        <w:rPr>
          <w:rFonts w:ascii="Traditional Arabic" w:hAnsi="Traditional Arabic" w:cs="Traditional Arabic" w:hint="cs"/>
          <w:b/>
          <w:bCs/>
          <w:sz w:val="50"/>
          <w:szCs w:val="50"/>
          <w:rtl/>
        </w:rPr>
        <w:t>ــــــــ</w:t>
      </w:r>
      <w:r w:rsidRPr="00EB6EF9">
        <w:rPr>
          <w:rFonts w:ascii="Traditional Arabic" w:hAnsi="Traditional Arabic" w:cs="Traditional Arabic" w:hint="cs"/>
          <w:b/>
          <w:bCs/>
          <w:sz w:val="50"/>
          <w:szCs w:val="50"/>
          <w:rtl/>
        </w:rPr>
        <w:t>ي</w:t>
      </w:r>
      <w:r w:rsidR="00EB6EF9">
        <w:rPr>
          <w:rFonts w:ascii="Traditional Arabic" w:hAnsi="Traditional Arabic" w:cs="Traditional Arabic" w:hint="cs"/>
          <w:b/>
          <w:bCs/>
          <w:sz w:val="50"/>
          <w:szCs w:val="50"/>
          <w:rtl/>
        </w:rPr>
        <w:t>ـــــ</w:t>
      </w:r>
      <w:r w:rsidRPr="00EB6EF9">
        <w:rPr>
          <w:rFonts w:ascii="Traditional Arabic" w:hAnsi="Traditional Arabic" w:cs="Traditional Arabic" w:hint="cs"/>
          <w:b/>
          <w:bCs/>
          <w:sz w:val="50"/>
          <w:szCs w:val="50"/>
          <w:rtl/>
        </w:rPr>
        <w:t>ة الت</w:t>
      </w:r>
      <w:r w:rsid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رب</w:t>
      </w:r>
      <w:r w:rsidR="00EB6EF9">
        <w:rPr>
          <w:rFonts w:ascii="Traditional Arabic" w:hAnsi="Traditional Arabic" w:cs="Traditional Arabic" w:hint="cs"/>
          <w:b/>
          <w:bCs/>
          <w:sz w:val="50"/>
          <w:szCs w:val="50"/>
          <w:rtl/>
        </w:rPr>
        <w:t>ـــــــ</w:t>
      </w:r>
      <w:r w:rsidRPr="00EB6EF9">
        <w:rPr>
          <w:rFonts w:ascii="Traditional Arabic" w:hAnsi="Traditional Arabic" w:cs="Traditional Arabic" w:hint="cs"/>
          <w:b/>
          <w:bCs/>
          <w:sz w:val="50"/>
          <w:szCs w:val="50"/>
          <w:rtl/>
        </w:rPr>
        <w:t>ي</w:t>
      </w:r>
      <w:r w:rsid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ة لولاية كوارا، إلورن، للحص</w:t>
      </w:r>
      <w:r w:rsidR="00EB6EF9">
        <w:rPr>
          <w:rFonts w:ascii="Traditional Arabic" w:hAnsi="Traditional Arabic" w:cs="Traditional Arabic" w:hint="cs"/>
          <w:b/>
          <w:bCs/>
          <w:sz w:val="50"/>
          <w:szCs w:val="50"/>
          <w:rtl/>
        </w:rPr>
        <w:t>ــــ</w:t>
      </w:r>
      <w:r w:rsidRPr="00EB6EF9">
        <w:rPr>
          <w:rFonts w:ascii="Traditional Arabic" w:hAnsi="Traditional Arabic" w:cs="Traditional Arabic" w:hint="cs"/>
          <w:b/>
          <w:bCs/>
          <w:sz w:val="50"/>
          <w:szCs w:val="50"/>
          <w:rtl/>
        </w:rPr>
        <w:t>ول على شهادة الم</w:t>
      </w:r>
      <w:r w:rsidR="00EB6EF9">
        <w:rPr>
          <w:rFonts w:ascii="Traditional Arabic" w:hAnsi="Traditional Arabic" w:cs="Traditional Arabic" w:hint="cs"/>
          <w:b/>
          <w:bCs/>
          <w:sz w:val="50"/>
          <w:szCs w:val="50"/>
          <w:rtl/>
        </w:rPr>
        <w:t>ــــ</w:t>
      </w:r>
      <w:r w:rsidRPr="00EB6EF9">
        <w:rPr>
          <w:rFonts w:ascii="Traditional Arabic" w:hAnsi="Traditional Arabic" w:cs="Traditional Arabic" w:hint="cs"/>
          <w:b/>
          <w:bCs/>
          <w:sz w:val="50"/>
          <w:szCs w:val="50"/>
          <w:rtl/>
        </w:rPr>
        <w:t>عل</w:t>
      </w:r>
      <w:r w:rsidR="00EB6EF9">
        <w:rPr>
          <w:rFonts w:ascii="Traditional Arabic" w:hAnsi="Traditional Arabic" w:cs="Traditional Arabic" w:hint="cs"/>
          <w:b/>
          <w:bCs/>
          <w:sz w:val="50"/>
          <w:szCs w:val="50"/>
          <w:rtl/>
        </w:rPr>
        <w:t>ـــــ</w:t>
      </w:r>
      <w:r w:rsidRPr="00EB6EF9">
        <w:rPr>
          <w:rFonts w:ascii="Traditional Arabic" w:hAnsi="Traditional Arabic" w:cs="Traditional Arabic" w:hint="cs"/>
          <w:b/>
          <w:bCs/>
          <w:sz w:val="50"/>
          <w:szCs w:val="50"/>
          <w:rtl/>
        </w:rPr>
        <w:t>م</w:t>
      </w:r>
      <w:r w:rsidR="00EB6EF9">
        <w:rPr>
          <w:rFonts w:ascii="Traditional Arabic" w:hAnsi="Traditional Arabic" w:cs="Traditional Arabic" w:hint="cs"/>
          <w:b/>
          <w:bCs/>
          <w:sz w:val="50"/>
          <w:szCs w:val="50"/>
          <w:rtl/>
        </w:rPr>
        <w:t>ــــ</w:t>
      </w:r>
      <w:r w:rsidRPr="00EB6EF9">
        <w:rPr>
          <w:rFonts w:ascii="Traditional Arabic" w:hAnsi="Traditional Arabic" w:cs="Traditional Arabic" w:hint="cs"/>
          <w:b/>
          <w:bCs/>
          <w:sz w:val="50"/>
          <w:szCs w:val="50"/>
          <w:rtl/>
        </w:rPr>
        <w:t>ي</w:t>
      </w:r>
      <w:r w:rsidR="00EB6EF9">
        <w:rPr>
          <w:rFonts w:ascii="Traditional Arabic" w:hAnsi="Traditional Arabic" w:cs="Traditional Arabic" w:hint="cs"/>
          <w:b/>
          <w:bCs/>
          <w:sz w:val="50"/>
          <w:szCs w:val="50"/>
          <w:rtl/>
        </w:rPr>
        <w:t>ـــــ</w:t>
      </w:r>
      <w:r w:rsidRPr="00EB6EF9">
        <w:rPr>
          <w:rFonts w:ascii="Traditional Arabic" w:hAnsi="Traditional Arabic" w:cs="Traditional Arabic" w:hint="cs"/>
          <w:b/>
          <w:bCs/>
          <w:sz w:val="50"/>
          <w:szCs w:val="50"/>
          <w:rtl/>
        </w:rPr>
        <w:t>ن فى الترب</w:t>
      </w:r>
      <w:r w:rsidR="00EB6EF9">
        <w:rPr>
          <w:rFonts w:ascii="Traditional Arabic" w:hAnsi="Traditional Arabic" w:cs="Traditional Arabic" w:hint="cs"/>
          <w:b/>
          <w:bCs/>
          <w:sz w:val="50"/>
          <w:szCs w:val="50"/>
          <w:rtl/>
        </w:rPr>
        <w:t>ـــــــ</w:t>
      </w:r>
      <w:r w:rsidRPr="00EB6EF9">
        <w:rPr>
          <w:rFonts w:ascii="Traditional Arabic" w:hAnsi="Traditional Arabic" w:cs="Traditional Arabic" w:hint="cs"/>
          <w:b/>
          <w:bCs/>
          <w:sz w:val="50"/>
          <w:szCs w:val="50"/>
          <w:rtl/>
        </w:rPr>
        <w:t>ي</w:t>
      </w:r>
      <w:r w:rsidR="00EB6EF9">
        <w:rPr>
          <w:rFonts w:ascii="Traditional Arabic" w:hAnsi="Traditional Arabic" w:cs="Traditional Arabic" w:hint="cs"/>
          <w:b/>
          <w:bCs/>
          <w:sz w:val="50"/>
          <w:szCs w:val="50"/>
          <w:rtl/>
        </w:rPr>
        <w:t>ــــ</w:t>
      </w:r>
      <w:r w:rsidRPr="00EB6EF9">
        <w:rPr>
          <w:rFonts w:ascii="Traditional Arabic" w:hAnsi="Traditional Arabic" w:cs="Traditional Arabic" w:hint="cs"/>
          <w:b/>
          <w:bCs/>
          <w:sz w:val="50"/>
          <w:szCs w:val="50"/>
          <w:rtl/>
        </w:rPr>
        <w:t xml:space="preserve">ة </w:t>
      </w:r>
    </w:p>
    <w:p w:rsidR="00EF5A43" w:rsidRDefault="00EF5A43" w:rsidP="00EF5A43">
      <w:pPr>
        <w:pStyle w:val="NoSpacing"/>
        <w:bidi/>
        <w:jc w:val="center"/>
        <w:rPr>
          <w:rFonts w:ascii="Traditional Arabic" w:hAnsi="Traditional Arabic" w:cs="Traditional Arabic"/>
          <w:b/>
          <w:bCs/>
          <w:sz w:val="40"/>
          <w:szCs w:val="40"/>
          <w:rtl/>
        </w:rPr>
      </w:pPr>
    </w:p>
    <w:p w:rsidR="00EF5A43" w:rsidRPr="00EB6EF9" w:rsidRDefault="00EF5A43" w:rsidP="00EF5A43">
      <w:pPr>
        <w:pStyle w:val="NoSpacing"/>
        <w:bidi/>
        <w:jc w:val="center"/>
        <w:rPr>
          <w:rFonts w:ascii="Traditional Arabic" w:hAnsi="Traditional Arabic" w:cs="Traditional Arabic"/>
          <w:b/>
          <w:bCs/>
          <w:sz w:val="50"/>
          <w:szCs w:val="50"/>
          <w:rtl/>
        </w:rPr>
      </w:pPr>
      <w:r w:rsidRPr="00EB6EF9">
        <w:rPr>
          <w:rFonts w:ascii="Traditional Arabic" w:hAnsi="Traditional Arabic" w:cs="Traditional Arabic" w:hint="cs"/>
          <w:b/>
          <w:bCs/>
          <w:sz w:val="50"/>
          <w:szCs w:val="50"/>
          <w:rtl/>
        </w:rPr>
        <w:t>ت</w:t>
      </w:r>
      <w:r w:rsidR="00EB6EF9" w:rsidRP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ح</w:t>
      </w:r>
      <w:r w:rsidR="00EB6EF9" w:rsidRPr="00EB6EF9">
        <w:rPr>
          <w:rFonts w:ascii="Traditional Arabic" w:hAnsi="Traditional Arabic" w:cs="Traditional Arabic" w:hint="cs"/>
          <w:b/>
          <w:bCs/>
          <w:sz w:val="50"/>
          <w:szCs w:val="50"/>
          <w:rtl/>
        </w:rPr>
        <w:t>ـــــ</w:t>
      </w:r>
      <w:r w:rsidRPr="00EB6EF9">
        <w:rPr>
          <w:rFonts w:ascii="Traditional Arabic" w:hAnsi="Traditional Arabic" w:cs="Traditional Arabic" w:hint="cs"/>
          <w:b/>
          <w:bCs/>
          <w:sz w:val="50"/>
          <w:szCs w:val="50"/>
          <w:rtl/>
        </w:rPr>
        <w:t>ت إش</w:t>
      </w:r>
      <w:r w:rsidR="00EB6EF9" w:rsidRP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راف</w:t>
      </w:r>
    </w:p>
    <w:p w:rsidR="00EF5A43" w:rsidRPr="00EB6EF9" w:rsidRDefault="00EF5A43" w:rsidP="00EF5A43">
      <w:pPr>
        <w:pStyle w:val="NoSpacing"/>
        <w:bidi/>
        <w:jc w:val="center"/>
        <w:rPr>
          <w:rFonts w:ascii="Traditional Arabic" w:hAnsi="Traditional Arabic" w:cs="Traditional Arabic"/>
          <w:b/>
          <w:bCs/>
          <w:sz w:val="50"/>
          <w:szCs w:val="50"/>
          <w:rtl/>
        </w:rPr>
      </w:pPr>
      <w:r w:rsidRPr="00EB6EF9">
        <w:rPr>
          <w:rFonts w:ascii="Traditional Arabic" w:hAnsi="Traditional Arabic" w:cs="Traditional Arabic" w:hint="cs"/>
          <w:b/>
          <w:bCs/>
          <w:sz w:val="50"/>
          <w:szCs w:val="50"/>
          <w:rtl/>
        </w:rPr>
        <w:t>الأس</w:t>
      </w:r>
      <w:r w:rsidR="00EB6EF9" w:rsidRPr="00EB6EF9">
        <w:rPr>
          <w:rFonts w:ascii="Traditional Arabic" w:hAnsi="Traditional Arabic" w:cs="Traditional Arabic" w:hint="cs"/>
          <w:b/>
          <w:bCs/>
          <w:sz w:val="50"/>
          <w:szCs w:val="50"/>
          <w:rtl/>
        </w:rPr>
        <w:t>ــــــــ</w:t>
      </w:r>
      <w:r w:rsidRPr="00EB6EF9">
        <w:rPr>
          <w:rFonts w:ascii="Traditional Arabic" w:hAnsi="Traditional Arabic" w:cs="Traditional Arabic" w:hint="cs"/>
          <w:b/>
          <w:bCs/>
          <w:sz w:val="50"/>
          <w:szCs w:val="50"/>
          <w:rtl/>
        </w:rPr>
        <w:t>ت</w:t>
      </w:r>
      <w:r w:rsidR="00EB6EF9" w:rsidRP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اذ ج</w:t>
      </w:r>
      <w:r w:rsidR="00EB6EF9" w:rsidRPr="00EB6EF9">
        <w:rPr>
          <w:rFonts w:ascii="Traditional Arabic" w:hAnsi="Traditional Arabic" w:cs="Traditional Arabic" w:hint="cs"/>
          <w:b/>
          <w:bCs/>
          <w:sz w:val="50"/>
          <w:szCs w:val="50"/>
          <w:rtl/>
        </w:rPr>
        <w:t>ــــــــــ</w:t>
      </w:r>
      <w:r w:rsidRPr="00EB6EF9">
        <w:rPr>
          <w:rFonts w:ascii="Traditional Arabic" w:hAnsi="Traditional Arabic" w:cs="Traditional Arabic" w:hint="cs"/>
          <w:b/>
          <w:bCs/>
          <w:sz w:val="50"/>
          <w:szCs w:val="50"/>
          <w:rtl/>
        </w:rPr>
        <w:t>ام</w:t>
      </w:r>
      <w:r w:rsidR="00EB6EF9" w:rsidRPr="00EB6EF9">
        <w:rPr>
          <w:rFonts w:ascii="Traditional Arabic" w:hAnsi="Traditional Arabic" w:cs="Traditional Arabic" w:hint="cs"/>
          <w:b/>
          <w:bCs/>
          <w:sz w:val="50"/>
          <w:szCs w:val="50"/>
          <w:rtl/>
        </w:rPr>
        <w:t>ــــــــ</w:t>
      </w:r>
      <w:r w:rsidRPr="00EB6EF9">
        <w:rPr>
          <w:rFonts w:ascii="Traditional Arabic" w:hAnsi="Traditional Arabic" w:cs="Traditional Arabic" w:hint="cs"/>
          <w:b/>
          <w:bCs/>
          <w:sz w:val="50"/>
          <w:szCs w:val="50"/>
          <w:rtl/>
        </w:rPr>
        <w:t>ع أب</w:t>
      </w:r>
      <w:r w:rsidR="00EB6EF9" w:rsidRPr="00EB6EF9">
        <w:rPr>
          <w:rFonts w:ascii="Traditional Arabic" w:hAnsi="Traditional Arabic" w:cs="Traditional Arabic" w:hint="cs"/>
          <w:b/>
          <w:bCs/>
          <w:sz w:val="50"/>
          <w:szCs w:val="50"/>
          <w:rtl/>
        </w:rPr>
        <w:t>ــــــــ</w:t>
      </w:r>
      <w:r w:rsidRPr="00EB6EF9">
        <w:rPr>
          <w:rFonts w:ascii="Traditional Arabic" w:hAnsi="Traditional Arabic" w:cs="Traditional Arabic" w:hint="cs"/>
          <w:b/>
          <w:bCs/>
          <w:sz w:val="50"/>
          <w:szCs w:val="50"/>
          <w:rtl/>
        </w:rPr>
        <w:t>وب</w:t>
      </w:r>
      <w:r w:rsidR="00EB6EF9" w:rsidRPr="00EB6EF9">
        <w:rPr>
          <w:rFonts w:ascii="Traditional Arabic" w:hAnsi="Traditional Arabic" w:cs="Traditional Arabic" w:hint="cs"/>
          <w:b/>
          <w:bCs/>
          <w:sz w:val="50"/>
          <w:szCs w:val="50"/>
          <w:rtl/>
        </w:rPr>
        <w:t>ــــــــــ</w:t>
      </w:r>
      <w:r w:rsidRPr="00EB6EF9">
        <w:rPr>
          <w:rFonts w:ascii="Traditional Arabic" w:hAnsi="Traditional Arabic" w:cs="Traditional Arabic" w:hint="cs"/>
          <w:b/>
          <w:bCs/>
          <w:sz w:val="50"/>
          <w:szCs w:val="50"/>
          <w:rtl/>
        </w:rPr>
        <w:t>كر ي</w:t>
      </w:r>
      <w:r w:rsidR="00EB6EF9" w:rsidRPr="00EB6EF9">
        <w:rPr>
          <w:rFonts w:ascii="Traditional Arabic" w:hAnsi="Traditional Arabic" w:cs="Traditional Arabic" w:hint="cs"/>
          <w:b/>
          <w:bCs/>
          <w:sz w:val="50"/>
          <w:szCs w:val="50"/>
          <w:rtl/>
        </w:rPr>
        <w:t>ـــــ</w:t>
      </w:r>
      <w:r w:rsidRPr="00EB6EF9">
        <w:rPr>
          <w:rFonts w:ascii="Traditional Arabic" w:hAnsi="Traditional Arabic" w:cs="Traditional Arabic" w:hint="cs"/>
          <w:b/>
          <w:bCs/>
          <w:sz w:val="50"/>
          <w:szCs w:val="50"/>
          <w:rtl/>
        </w:rPr>
        <w:t>ع</w:t>
      </w:r>
      <w:r w:rsidR="00EB6EF9" w:rsidRPr="00EB6EF9">
        <w:rPr>
          <w:rFonts w:ascii="Traditional Arabic" w:hAnsi="Traditional Arabic" w:cs="Traditional Arabic" w:hint="cs"/>
          <w:b/>
          <w:bCs/>
          <w:sz w:val="50"/>
          <w:szCs w:val="50"/>
          <w:rtl/>
        </w:rPr>
        <w:t>ـــــــ</w:t>
      </w:r>
      <w:r w:rsidRPr="00EB6EF9">
        <w:rPr>
          <w:rFonts w:ascii="Traditional Arabic" w:hAnsi="Traditional Arabic" w:cs="Traditional Arabic" w:hint="cs"/>
          <w:b/>
          <w:bCs/>
          <w:sz w:val="50"/>
          <w:szCs w:val="50"/>
          <w:rtl/>
        </w:rPr>
        <w:t>ق</w:t>
      </w:r>
      <w:r w:rsidR="00EB6EF9" w:rsidRPr="00EB6EF9">
        <w:rPr>
          <w:rFonts w:ascii="Traditional Arabic" w:hAnsi="Traditional Arabic" w:cs="Traditional Arabic" w:hint="cs"/>
          <w:b/>
          <w:bCs/>
          <w:sz w:val="50"/>
          <w:szCs w:val="50"/>
          <w:rtl/>
        </w:rPr>
        <w:t>ــــــ</w:t>
      </w:r>
      <w:r w:rsidRPr="00EB6EF9">
        <w:rPr>
          <w:rFonts w:ascii="Traditional Arabic" w:hAnsi="Traditional Arabic" w:cs="Traditional Arabic" w:hint="cs"/>
          <w:b/>
          <w:bCs/>
          <w:sz w:val="50"/>
          <w:szCs w:val="50"/>
          <w:rtl/>
        </w:rPr>
        <w:t xml:space="preserve">وب </w:t>
      </w:r>
    </w:p>
    <w:p w:rsidR="00EF5A43" w:rsidRDefault="00EF5A43" w:rsidP="00EF5A43">
      <w:pPr>
        <w:pStyle w:val="NoSpacing"/>
        <w:bidi/>
        <w:jc w:val="center"/>
        <w:rPr>
          <w:rFonts w:ascii="Traditional Arabic" w:hAnsi="Traditional Arabic" w:cs="Traditional Arabic"/>
          <w:b/>
          <w:bCs/>
          <w:sz w:val="40"/>
          <w:szCs w:val="40"/>
          <w:rtl/>
        </w:rPr>
      </w:pPr>
    </w:p>
    <w:p w:rsidR="00EB6EF9" w:rsidRDefault="00EB6EF9" w:rsidP="00EB6EF9">
      <w:pPr>
        <w:pStyle w:val="NoSpacing"/>
        <w:bidi/>
        <w:jc w:val="center"/>
        <w:rPr>
          <w:rFonts w:ascii="Traditional Arabic" w:hAnsi="Traditional Arabic" w:cs="Traditional Arabic"/>
          <w:b/>
          <w:bCs/>
          <w:sz w:val="40"/>
          <w:szCs w:val="40"/>
          <w:rtl/>
        </w:rPr>
      </w:pPr>
    </w:p>
    <w:p w:rsidR="00EF5A43" w:rsidRDefault="00EF5A43" w:rsidP="00EF5A43">
      <w:pPr>
        <w:pStyle w:val="NoSpacing"/>
        <w:jc w:val="center"/>
        <w:rPr>
          <w:rFonts w:ascii="Tahoma" w:hAnsi="Tahoma" w:cs="Tahoma"/>
          <w:b/>
          <w:bCs/>
          <w:sz w:val="42"/>
          <w:szCs w:val="42"/>
        </w:rPr>
      </w:pPr>
      <w:r>
        <w:rPr>
          <w:rFonts w:ascii="Traditional Arabic" w:hAnsi="Traditional Arabic" w:cs="Traditional Arabic"/>
          <w:b/>
          <w:bCs/>
          <w:sz w:val="40"/>
          <w:szCs w:val="40"/>
        </w:rPr>
        <w:t xml:space="preserve">September, 2025 </w:t>
      </w:r>
    </w:p>
    <w:p w:rsidR="00EF5A43" w:rsidRDefault="00EF5A43" w:rsidP="00EF5A43">
      <w:pPr>
        <w:pStyle w:val="NoSpacing"/>
        <w:jc w:val="center"/>
        <w:rPr>
          <w:rFonts w:ascii="Tahoma" w:hAnsi="Tahoma" w:cs="Tahoma"/>
          <w:b/>
          <w:bCs/>
          <w:sz w:val="42"/>
          <w:szCs w:val="42"/>
        </w:rPr>
      </w:pPr>
    </w:p>
    <w:p w:rsidR="00EF5A43" w:rsidRDefault="00EF5A43" w:rsidP="00EF5A43">
      <w:pPr>
        <w:pStyle w:val="NoSpacing"/>
        <w:bidi/>
        <w:jc w:val="center"/>
        <w:rPr>
          <w:rFonts w:ascii="Traditional Arabic" w:hAnsi="Traditional Arabic" w:cs="Traditional Arabic"/>
          <w:b/>
          <w:bCs/>
          <w:sz w:val="40"/>
          <w:szCs w:val="40"/>
          <w:rtl/>
        </w:rPr>
      </w:pPr>
      <w:r w:rsidRPr="009F6ECC">
        <w:rPr>
          <w:rFonts w:ascii="Traditional Arabic" w:hAnsi="Traditional Arabic" w:cs="Traditional Arabic"/>
          <w:b/>
          <w:bCs/>
          <w:sz w:val="50"/>
          <w:szCs w:val="50"/>
          <w:rtl/>
        </w:rPr>
        <w:lastRenderedPageBreak/>
        <w:t>شها</w:t>
      </w:r>
      <w:r w:rsidRPr="009F6ECC">
        <w:rPr>
          <w:rFonts w:ascii="Traditional Arabic" w:hAnsi="Traditional Arabic" w:cs="Traditional Arabic" w:hint="cs"/>
          <w:b/>
          <w:bCs/>
          <w:sz w:val="50"/>
          <w:szCs w:val="50"/>
          <w:rtl/>
        </w:rPr>
        <w:t xml:space="preserve">دة المشرف </w:t>
      </w:r>
    </w:p>
    <w:p w:rsidR="00EF5A43" w:rsidRDefault="00EF5A43" w:rsidP="003436F5">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أشهد بأن الطالب إسماعيل م</w:t>
      </w:r>
      <w:r w:rsidR="003436F5">
        <w:rPr>
          <w:rFonts w:ascii="Traditional Arabic" w:hAnsi="Traditional Arabic" w:cs="Traditional Arabic" w:hint="cs"/>
          <w:b/>
          <w:bCs/>
          <w:sz w:val="40"/>
          <w:szCs w:val="40"/>
          <w:rtl/>
        </w:rPr>
        <w:t>رتضى</w:t>
      </w:r>
      <w:r>
        <w:rPr>
          <w:rFonts w:ascii="Traditional Arabic" w:hAnsi="Traditional Arabic" w:cs="Traditional Arabic"/>
          <w:b/>
          <w:bCs/>
          <w:sz w:val="40"/>
          <w:szCs w:val="40"/>
        </w:rPr>
        <w:t xml:space="preserve"> </w:t>
      </w:r>
      <w:r>
        <w:rPr>
          <w:rFonts w:ascii="Traditional Arabic" w:hAnsi="Traditional Arabic" w:cs="Traditional Arabic" w:hint="cs"/>
          <w:b/>
          <w:bCs/>
          <w:sz w:val="40"/>
          <w:szCs w:val="40"/>
          <w:rtl/>
        </w:rPr>
        <w:t>برقم التسجيل</w:t>
      </w:r>
      <w:r>
        <w:rPr>
          <w:rFonts w:ascii="Traditional Arabic" w:hAnsi="Traditional Arabic" w:cs="Traditional Arabic"/>
          <w:b/>
          <w:bCs/>
          <w:sz w:val="40"/>
          <w:szCs w:val="40"/>
        </w:rPr>
        <w:t>:</w:t>
      </w:r>
      <w:r>
        <w:rPr>
          <w:rFonts w:ascii="Traditional Arabic" w:hAnsi="Traditional Arabic" w:cs="Traditional Arabic" w:hint="cs"/>
          <w:b/>
          <w:bCs/>
          <w:sz w:val="40"/>
          <w:szCs w:val="40"/>
          <w:rtl/>
        </w:rPr>
        <w:t xml:space="preserve"> </w:t>
      </w:r>
      <w:r w:rsidRPr="009A3A02">
        <w:rPr>
          <w:rFonts w:ascii="Traditional Arabic" w:hAnsi="Traditional Arabic" w:cs="Traditional Arabic"/>
          <w:b/>
          <w:bCs/>
          <w:sz w:val="32"/>
          <w:szCs w:val="32"/>
        </w:rPr>
        <w:t>KWCOED/IL/22/007</w:t>
      </w:r>
      <w:r>
        <w:rPr>
          <w:rFonts w:ascii="Traditional Arabic" w:hAnsi="Traditional Arabic" w:cs="Traditional Arabic"/>
          <w:b/>
          <w:bCs/>
          <w:sz w:val="32"/>
          <w:szCs w:val="32"/>
        </w:rPr>
        <w:t>3</w:t>
      </w:r>
      <w:r>
        <w:rPr>
          <w:rFonts w:ascii="Traditional Arabic" w:hAnsi="Traditional Arabic" w:cs="Traditional Arabic" w:hint="cs"/>
          <w:b/>
          <w:bCs/>
          <w:sz w:val="40"/>
          <w:szCs w:val="40"/>
          <w:rtl/>
        </w:rPr>
        <w:t xml:space="preserve"> قام بكتابة هذا البحث العلمي وأكمله في قسم اللغة العربية، معهد اللغات كلية التربية لولاية كوارا، إلورن. </w:t>
      </w:r>
    </w:p>
    <w:p w:rsidR="00EF5A43" w:rsidRDefault="00EF5A43" w:rsidP="00EF5A43">
      <w:pPr>
        <w:pStyle w:val="NoSpacing"/>
        <w:bidi/>
        <w:jc w:val="both"/>
        <w:rPr>
          <w:rFonts w:ascii="Traditional Arabic" w:hAnsi="Traditional Arabic" w:cs="Traditional Arabic"/>
          <w:b/>
          <w:bCs/>
          <w:sz w:val="40"/>
          <w:szCs w:val="40"/>
          <w:rtl/>
        </w:rPr>
      </w:pPr>
    </w:p>
    <w:p w:rsidR="00EF5A43" w:rsidRDefault="00EF5A43" w:rsidP="00EF5A43">
      <w:pPr>
        <w:pStyle w:val="NoSpacing"/>
        <w:bidi/>
        <w:jc w:val="both"/>
        <w:rPr>
          <w:rFonts w:ascii="Traditional Arabic" w:hAnsi="Traditional Arabic" w:cs="Traditional Arabic"/>
          <w:b/>
          <w:bCs/>
          <w:sz w:val="40"/>
          <w:szCs w:val="40"/>
          <w:rtl/>
        </w:rPr>
      </w:pPr>
      <w:r w:rsidRPr="007F3366">
        <w:rPr>
          <w:rFonts w:ascii="Traditional Arabic" w:hAnsi="Traditional Arabic" w:cs="Traditional Arabic" w:hint="cs"/>
          <w:b/>
          <w:bCs/>
          <w:sz w:val="40"/>
          <w:szCs w:val="40"/>
          <w:u w:val="single"/>
          <w:rtl/>
        </w:rPr>
        <w:t>جامع أبوبكر يعقوب</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009F6ECC">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المشرف </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w:t>
      </w:r>
      <w:r w:rsidR="009F6ECC">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 xml:space="preserve">   التاريخ</w:t>
      </w:r>
    </w:p>
    <w:p w:rsidR="00EF5A43" w:rsidRDefault="00EF5A43" w:rsidP="00EF5A43">
      <w:pPr>
        <w:pStyle w:val="NoSpacing"/>
        <w:bidi/>
        <w:jc w:val="both"/>
        <w:rPr>
          <w:rFonts w:ascii="Traditional Arabic" w:hAnsi="Traditional Arabic" w:cs="Traditional Arabic"/>
          <w:b/>
          <w:bCs/>
          <w:sz w:val="40"/>
          <w:szCs w:val="40"/>
          <w:rtl/>
        </w:rPr>
      </w:pPr>
    </w:p>
    <w:p w:rsidR="00EF5A43" w:rsidRDefault="00EF5A43" w:rsidP="00EF5A43">
      <w:pPr>
        <w:pStyle w:val="NoSpacing"/>
        <w:bidi/>
        <w:jc w:val="both"/>
        <w:rPr>
          <w:rFonts w:ascii="Traditional Arabic" w:hAnsi="Traditional Arabic" w:cs="Traditional Arabic"/>
          <w:b/>
          <w:bCs/>
          <w:sz w:val="40"/>
          <w:szCs w:val="40"/>
          <w:rtl/>
        </w:rPr>
      </w:pP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u w:val="single"/>
          <w:rtl/>
        </w:rPr>
        <w:t xml:space="preserve">د. إبراهيم سعيد كاتبى </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009F6ECC">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رئيس القسم</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w:t>
      </w:r>
      <w:r w:rsidR="009F6ECC">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 xml:space="preserve">   التاريخ</w:t>
      </w:r>
    </w:p>
    <w:p w:rsidR="00EF5A43" w:rsidRDefault="00EF5A43" w:rsidP="00EF5A43">
      <w:pPr>
        <w:pStyle w:val="NoSpacing"/>
        <w:bidi/>
        <w:jc w:val="both"/>
        <w:rPr>
          <w:rFonts w:ascii="Traditional Arabic" w:hAnsi="Traditional Arabic" w:cs="Traditional Arabic"/>
          <w:b/>
          <w:bCs/>
          <w:sz w:val="40"/>
          <w:szCs w:val="40"/>
        </w:rPr>
      </w:pPr>
    </w:p>
    <w:p w:rsidR="00CE2F90" w:rsidRDefault="00CE2F90" w:rsidP="00CE2F90">
      <w:pPr>
        <w:pStyle w:val="NoSpacing"/>
        <w:bidi/>
        <w:jc w:val="both"/>
        <w:rPr>
          <w:rFonts w:ascii="Traditional Arabic" w:hAnsi="Traditional Arabic" w:cs="Traditional Arabic"/>
          <w:b/>
          <w:bCs/>
          <w:sz w:val="40"/>
          <w:szCs w:val="40"/>
          <w:rtl/>
        </w:rPr>
      </w:pP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______________</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___________</w:t>
      </w:r>
      <w:r>
        <w:rPr>
          <w:rFonts w:ascii="Traditional Arabic" w:hAnsi="Traditional Arabic" w:cs="Traditional Arabic" w:hint="cs"/>
          <w:b/>
          <w:bCs/>
          <w:sz w:val="40"/>
          <w:szCs w:val="40"/>
          <w:rtl/>
        </w:rPr>
        <w:tab/>
      </w:r>
      <w:r w:rsidR="009F6ECC">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_______</w:t>
      </w:r>
    </w:p>
    <w:p w:rsidR="00EF5A43" w:rsidRPr="004B774B" w:rsidRDefault="009F6ECC" w:rsidP="009F6ECC">
      <w:pPr>
        <w:pStyle w:val="NoSpacing"/>
        <w:ind w:firstLine="720"/>
        <w:jc w:val="both"/>
        <w:rPr>
          <w:rFonts w:ascii="Tahoma" w:hAnsi="Tahoma" w:cs="Tahoma"/>
          <w:b/>
          <w:bCs/>
          <w:sz w:val="28"/>
          <w:szCs w:val="28"/>
        </w:rPr>
      </w:pPr>
      <w:r>
        <w:rPr>
          <w:rFonts w:ascii="Tahoma" w:hAnsi="Tahoma" w:cs="Tahoma"/>
          <w:b/>
          <w:bCs/>
          <w:sz w:val="28"/>
          <w:szCs w:val="28"/>
        </w:rPr>
        <w:t xml:space="preserve">    </w:t>
      </w:r>
      <w:r w:rsidR="00EF5A43" w:rsidRPr="004B774B">
        <w:rPr>
          <w:rFonts w:ascii="Tahoma" w:hAnsi="Tahoma" w:cs="Tahoma"/>
          <w:b/>
          <w:bCs/>
          <w:sz w:val="28"/>
          <w:szCs w:val="28"/>
        </w:rPr>
        <w:t>Date</w:t>
      </w:r>
      <w:r w:rsidR="00EF5A43" w:rsidRPr="004B774B">
        <w:rPr>
          <w:rFonts w:ascii="Tahoma" w:hAnsi="Tahoma" w:cs="Tahoma"/>
          <w:b/>
          <w:bCs/>
          <w:sz w:val="28"/>
          <w:szCs w:val="28"/>
        </w:rPr>
        <w:tab/>
      </w:r>
      <w:r w:rsidR="00EF5A43" w:rsidRPr="004B774B">
        <w:rPr>
          <w:rFonts w:ascii="Tahoma" w:hAnsi="Tahoma" w:cs="Tahoma"/>
          <w:b/>
          <w:bCs/>
          <w:sz w:val="28"/>
          <w:szCs w:val="28"/>
        </w:rPr>
        <w:tab/>
      </w:r>
      <w:r>
        <w:rPr>
          <w:rFonts w:ascii="Tahoma" w:hAnsi="Tahoma" w:cs="Tahoma"/>
          <w:b/>
          <w:bCs/>
          <w:sz w:val="28"/>
          <w:szCs w:val="28"/>
        </w:rPr>
        <w:t xml:space="preserve">            Signature</w:t>
      </w:r>
      <w:r>
        <w:rPr>
          <w:rFonts w:ascii="Tahoma" w:hAnsi="Tahoma" w:cs="Tahoma"/>
          <w:b/>
          <w:bCs/>
          <w:sz w:val="28"/>
          <w:szCs w:val="28"/>
        </w:rPr>
        <w:tab/>
        <w:t xml:space="preserve">        </w:t>
      </w:r>
      <w:r w:rsidR="00EF5A43" w:rsidRPr="004B774B">
        <w:rPr>
          <w:rFonts w:ascii="Tahoma" w:hAnsi="Tahoma" w:cs="Tahoma"/>
          <w:b/>
          <w:bCs/>
          <w:sz w:val="28"/>
          <w:szCs w:val="28"/>
        </w:rPr>
        <w:t>Project Co-</w:t>
      </w:r>
      <w:proofErr w:type="spellStart"/>
      <w:r w:rsidR="00EF5A43" w:rsidRPr="004B774B">
        <w:rPr>
          <w:rFonts w:ascii="Tahoma" w:hAnsi="Tahoma" w:cs="Tahoma"/>
          <w:b/>
          <w:bCs/>
          <w:sz w:val="28"/>
          <w:szCs w:val="28"/>
        </w:rPr>
        <w:t>ordinator</w:t>
      </w:r>
      <w:proofErr w:type="spellEnd"/>
      <w:r w:rsidR="00EF5A43" w:rsidRPr="004B774B">
        <w:rPr>
          <w:rFonts w:ascii="Tahoma" w:hAnsi="Tahoma" w:cs="Tahoma"/>
          <w:b/>
          <w:bCs/>
          <w:sz w:val="28"/>
          <w:szCs w:val="28"/>
        </w:rPr>
        <w:t xml:space="preserve"> </w:t>
      </w:r>
    </w:p>
    <w:p w:rsidR="00EF5A43" w:rsidRDefault="00EF5A43" w:rsidP="00EF5A43">
      <w:pPr>
        <w:pStyle w:val="NoSpacing"/>
        <w:jc w:val="both"/>
        <w:rPr>
          <w:rFonts w:ascii="Tahoma" w:hAnsi="Tahoma" w:cs="Tahoma"/>
          <w:b/>
          <w:bCs/>
          <w:sz w:val="32"/>
          <w:szCs w:val="32"/>
        </w:rPr>
      </w:pPr>
    </w:p>
    <w:p w:rsidR="00EF5A43" w:rsidRDefault="00EF5A43" w:rsidP="00EF5A43">
      <w:pPr>
        <w:pStyle w:val="NoSpacing"/>
        <w:jc w:val="both"/>
        <w:rPr>
          <w:rFonts w:ascii="Tahoma" w:hAnsi="Tahoma" w:cs="Tahoma"/>
          <w:b/>
          <w:bCs/>
          <w:sz w:val="32"/>
          <w:szCs w:val="32"/>
        </w:rPr>
      </w:pPr>
    </w:p>
    <w:p w:rsidR="00EF5A43" w:rsidRDefault="00EF5A43" w:rsidP="00EF5A43">
      <w:pPr>
        <w:pStyle w:val="NoSpacing"/>
        <w:jc w:val="both"/>
        <w:rPr>
          <w:rFonts w:ascii="Tahoma" w:hAnsi="Tahoma" w:cs="Tahoma"/>
          <w:b/>
          <w:bCs/>
          <w:sz w:val="32"/>
          <w:szCs w:val="32"/>
        </w:rPr>
      </w:pPr>
    </w:p>
    <w:p w:rsidR="00EF5A43" w:rsidRPr="0086123F" w:rsidRDefault="00EF5A43" w:rsidP="00EF5A43">
      <w:pPr>
        <w:pStyle w:val="NoSpacing"/>
        <w:jc w:val="both"/>
        <w:rPr>
          <w:rFonts w:ascii="Tahoma" w:hAnsi="Tahoma" w:cs="Tahoma"/>
          <w:b/>
          <w:bCs/>
          <w:sz w:val="32"/>
          <w:szCs w:val="32"/>
          <w:rtl/>
        </w:rPr>
      </w:pPr>
    </w:p>
    <w:p w:rsidR="00EF5A43" w:rsidRDefault="00EF5A43" w:rsidP="00EF5A43">
      <w:pPr>
        <w:pStyle w:val="NoSpacing"/>
        <w:bidi/>
        <w:jc w:val="both"/>
        <w:rPr>
          <w:rFonts w:ascii="Traditional Arabic" w:hAnsi="Traditional Arabic" w:cs="Traditional Arabic"/>
          <w:b/>
          <w:bCs/>
          <w:sz w:val="40"/>
          <w:szCs w:val="40"/>
          <w:rtl/>
        </w:rPr>
      </w:pPr>
    </w:p>
    <w:p w:rsidR="00EF5A43" w:rsidRDefault="00EF5A43" w:rsidP="00EF5A43">
      <w:pPr>
        <w:pStyle w:val="NoSpacing"/>
        <w:bidi/>
        <w:jc w:val="both"/>
        <w:rPr>
          <w:rFonts w:ascii="Traditional Arabic" w:hAnsi="Traditional Arabic" w:cs="Traditional Arabic"/>
          <w:b/>
          <w:bCs/>
          <w:sz w:val="40"/>
          <w:szCs w:val="40"/>
          <w:rtl/>
        </w:rPr>
      </w:pPr>
    </w:p>
    <w:p w:rsidR="00EF5A43" w:rsidRDefault="00EF5A43" w:rsidP="00EF5A43">
      <w:pPr>
        <w:pStyle w:val="NoSpacing"/>
        <w:bidi/>
        <w:jc w:val="both"/>
        <w:rPr>
          <w:rFonts w:ascii="Traditional Arabic" w:hAnsi="Traditional Arabic" w:cs="Traditional Arabic"/>
          <w:b/>
          <w:bCs/>
          <w:sz w:val="40"/>
          <w:szCs w:val="40"/>
          <w:rtl/>
        </w:rPr>
      </w:pPr>
    </w:p>
    <w:p w:rsidR="00EF5A43" w:rsidRPr="00CE2F90" w:rsidRDefault="00EF5A43" w:rsidP="00EF5A43">
      <w:pPr>
        <w:pStyle w:val="NoSpacing"/>
        <w:bidi/>
        <w:jc w:val="center"/>
        <w:rPr>
          <w:rFonts w:ascii="Traditional Arabic" w:hAnsi="Traditional Arabic" w:cs="Traditional Arabic"/>
          <w:b/>
          <w:bCs/>
          <w:sz w:val="50"/>
          <w:szCs w:val="50"/>
          <w:rtl/>
        </w:rPr>
      </w:pPr>
      <w:r w:rsidRPr="00CE2F90">
        <w:rPr>
          <w:rFonts w:ascii="Traditional Arabic" w:hAnsi="Traditional Arabic" w:cs="Traditional Arabic"/>
          <w:b/>
          <w:bCs/>
          <w:sz w:val="50"/>
          <w:szCs w:val="50"/>
          <w:rtl/>
        </w:rPr>
        <w:lastRenderedPageBreak/>
        <w:t>الإهداء</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أهدي هذا البحث المتواضع:</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إلى/ </w:t>
      </w:r>
    </w:p>
    <w:p w:rsidR="00EF5A43" w:rsidRPr="004E455E" w:rsidRDefault="00EF5A43" w:rsidP="00EF5A43">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ab/>
        <w:t xml:space="preserve">والدي الذى أنجبني  وهداني وأنفق كل ما في وسعه لإسعادي الحاج </w:t>
      </w:r>
      <w:r>
        <w:rPr>
          <w:rFonts w:ascii="Traditional Arabic" w:hAnsi="Traditional Arabic" w:cs="Traditional Arabic" w:hint="cs"/>
          <w:sz w:val="40"/>
          <w:szCs w:val="40"/>
          <w:rtl/>
        </w:rPr>
        <w:t>والحاجة مصطفى</w:t>
      </w:r>
      <w:r w:rsidRPr="004E455E">
        <w:rPr>
          <w:rFonts w:ascii="Traditional Arabic" w:hAnsi="Traditional Arabic" w:cs="Traditional Arabic" w:hint="cs"/>
          <w:sz w:val="40"/>
          <w:szCs w:val="40"/>
          <w:rtl/>
        </w:rPr>
        <w:t xml:space="preserve">. </w:t>
      </w:r>
    </w:p>
    <w:p w:rsidR="00EF5A43" w:rsidRPr="004E455E" w:rsidRDefault="00EF5A43" w:rsidP="00EF5A43">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 xml:space="preserve">ووالدتي </w:t>
      </w:r>
      <w:r>
        <w:rPr>
          <w:rFonts w:ascii="Traditional Arabic" w:hAnsi="Traditional Arabic" w:cs="Traditional Arabic" w:hint="cs"/>
          <w:sz w:val="40"/>
          <w:szCs w:val="40"/>
          <w:rtl/>
        </w:rPr>
        <w:t xml:space="preserve">وجدتى وجميع أمهات المسلمين والمسليمات أحياء وأمواتا. </w:t>
      </w:r>
    </w:p>
    <w:p w:rsidR="00EF5A43" w:rsidRPr="004E455E" w:rsidRDefault="00EF5A43" w:rsidP="00EF5A43">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ab/>
        <w:t>وكل من له يد المساعدة لنجاح هذه الرحلة العلمية جزاهم الله خير الجزاء .</w:t>
      </w:r>
    </w:p>
    <w:p w:rsidR="00EF5A43" w:rsidRPr="004E455E" w:rsidRDefault="00EF5A43" w:rsidP="00EF5A43">
      <w:pPr>
        <w:pStyle w:val="NoSpacing"/>
        <w:bidi/>
        <w:rPr>
          <w:rFonts w:ascii="Traditional Arabic" w:hAnsi="Traditional Arabic" w:cs="Traditional Arabic"/>
          <w:sz w:val="40"/>
          <w:szCs w:val="40"/>
          <w:rtl/>
        </w:rPr>
      </w:pPr>
    </w:p>
    <w:p w:rsidR="00EF5A43" w:rsidRPr="004E455E" w:rsidRDefault="00EF5A43" w:rsidP="00EF5A43">
      <w:pPr>
        <w:pStyle w:val="NoSpacing"/>
        <w:bidi/>
        <w:rPr>
          <w:rFonts w:ascii="Traditional Arabic" w:hAnsi="Traditional Arabic" w:cs="Traditional Arabic"/>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Pr="00CE2F90" w:rsidRDefault="00EF5A43" w:rsidP="00EF5A43">
      <w:pPr>
        <w:pStyle w:val="NoSpacing"/>
        <w:bidi/>
        <w:jc w:val="center"/>
        <w:rPr>
          <w:rFonts w:ascii="Traditional Arabic" w:hAnsi="Traditional Arabic" w:cs="Traditional Arabic"/>
          <w:sz w:val="50"/>
          <w:szCs w:val="50"/>
          <w:rtl/>
        </w:rPr>
      </w:pPr>
      <w:r w:rsidRPr="00CE2F90">
        <w:rPr>
          <w:rFonts w:ascii="Traditional Arabic" w:hAnsi="Traditional Arabic" w:cs="Traditional Arabic" w:hint="cs"/>
          <w:b/>
          <w:bCs/>
          <w:sz w:val="50"/>
          <w:szCs w:val="50"/>
          <w:rtl/>
        </w:rPr>
        <w:lastRenderedPageBreak/>
        <w:t xml:space="preserve">الشكر والتقدير </w:t>
      </w:r>
    </w:p>
    <w:p w:rsidR="00EF5A43" w:rsidRDefault="00EF5A43" w:rsidP="00EF5A43">
      <w:pPr>
        <w:pStyle w:val="NoSpacing"/>
        <w:bidi/>
        <w:jc w:val="both"/>
        <w:rPr>
          <w:rFonts w:ascii="Traditional Arabic" w:hAnsi="Traditional Arabic" w:cs="Traditional Arabic"/>
          <w:sz w:val="40"/>
          <w:szCs w:val="40"/>
          <w:rtl/>
        </w:rPr>
      </w:pPr>
      <w:r w:rsidRPr="00C86E27">
        <w:rPr>
          <w:rFonts w:ascii="Traditional Arabic" w:hAnsi="Traditional Arabic" w:cs="Traditional Arabic" w:hint="cs"/>
          <w:sz w:val="40"/>
          <w:szCs w:val="40"/>
          <w:rtl/>
        </w:rPr>
        <w:t xml:space="preserve">الحمدلله الذي بنعمته تتم الصالحات والصلاة السلام على النبي الأمي الذي جعله الله رحمة للعالمين وعلى أهله وأصحابه يقول الله تبارك وتعالى: </w:t>
      </w:r>
      <w:r>
        <w:rPr>
          <w:rFonts w:ascii="Traditional Arabic" w:hAnsi="Traditional Arabic" w:cs="Traditional Arabic" w:hint="cs"/>
          <w:sz w:val="40"/>
          <w:szCs w:val="40"/>
          <w:rtl/>
        </w:rPr>
        <w:t xml:space="preserve">"قاذكرزني أذكركم وأشكرو لي ولاتكفرون" (سورة البقرة </w:t>
      </w:r>
      <w:r>
        <w:rPr>
          <w:rFonts w:ascii="Traditional Arabic" w:hAnsi="Traditional Arabic" w:cs="Traditional Arabic"/>
          <w:sz w:val="40"/>
          <w:szCs w:val="40"/>
          <w:rtl/>
        </w:rPr>
        <w:t>۱۰۲</w:t>
      </w:r>
      <w:r>
        <w:rPr>
          <w:rFonts w:ascii="Traditional Arabic" w:hAnsi="Traditional Arabic" w:cs="Traditional Arabic" w:hint="cs"/>
          <w:sz w:val="40"/>
          <w:szCs w:val="40"/>
          <w:rtl/>
        </w:rPr>
        <w:t xml:space="preserve">). فشكري له وثنائى عليه ليس مقصورا على ما أنعم الله علي به من كتابة هذا البحث بل تهدي إلى جميع نعمائه علي منذ ولادتي حتى الآن وأرجو منه المزيد من الخيرات والبركات.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ولا يتم هذا البحث إلا بتقديم الشكر إلى ذلك الأستاذ الجليل الذي أشرف على هذا البحث لإخراجه من حيث العدم وهو جامع أبوبكر يعقوب أيارا (الدكتور عن قريب إن شاء الله) وجميع الأساتذة بقسم اللغة العربية الذين بذلوا جهودهم ليلا ونهاراٍ بداية من رئيس القسم الدكتور محمد سعيد أحمد الكاتبي والشيخ الشعراوي والشيخ عبد الواحد جبريل إلى آخرهم فجزاهم الله خير الجزاء.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وشكري موصول إلى والدي ووالدتي الذين هما سببا وجودي وربياني تربية إسلامية وجميع شركائي فأقول: جزاكم الله خيرا فى الدنيا والآخرة. </w:t>
      </w: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center"/>
        <w:rPr>
          <w:rFonts w:ascii="Traditional Arabic" w:hAnsi="Traditional Arabic" w:cs="Traditional Arabic"/>
          <w:b/>
          <w:bCs/>
          <w:sz w:val="40"/>
          <w:szCs w:val="40"/>
          <w:rtl/>
        </w:rPr>
      </w:pPr>
      <w:r w:rsidRPr="00CE2F90">
        <w:rPr>
          <w:rFonts w:ascii="Traditional Arabic" w:hAnsi="Traditional Arabic" w:cs="Traditional Arabic" w:hint="cs"/>
          <w:b/>
          <w:bCs/>
          <w:sz w:val="50"/>
          <w:szCs w:val="50"/>
          <w:rtl/>
        </w:rPr>
        <w:lastRenderedPageBreak/>
        <w:t>محتويات البحث</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شهادة المشرف _____________________________________ ب</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الإهداء _________________________________________ج</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الشكر والتقدير _____________________________________د</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 xml:space="preserve">محتويات البحث _____________________________________و </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المقمدمة__________________________________________ز</w:t>
      </w:r>
    </w:p>
    <w:p w:rsidR="00EF5A43" w:rsidRDefault="00EF5A43" w:rsidP="00EF5A43">
      <w:pPr>
        <w:pStyle w:val="NoSpacing"/>
        <w:bidi/>
        <w:jc w:val="center"/>
        <w:rPr>
          <w:rFonts w:ascii="Traditional Arabic" w:hAnsi="Traditional Arabic" w:cs="Traditional Arabic"/>
          <w:b/>
          <w:bCs/>
          <w:sz w:val="40"/>
          <w:szCs w:val="40"/>
          <w:rtl/>
        </w:rPr>
      </w:pPr>
      <w:r w:rsidRPr="0011091C">
        <w:rPr>
          <w:rFonts w:ascii="Traditional Arabic" w:hAnsi="Traditional Arabic" w:cs="Traditional Arabic" w:hint="cs"/>
          <w:b/>
          <w:bCs/>
          <w:sz w:val="40"/>
          <w:szCs w:val="40"/>
          <w:rtl/>
        </w:rPr>
        <w:t>الباب الأول: التمهيد</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ab/>
        <w:t>لتعريف بالموضوع _________________________________</w:t>
      </w:r>
      <w:r>
        <w:rPr>
          <w:rFonts w:ascii="Traditional Arabic" w:hAnsi="Traditional Arabic" w:cs="Traditional Arabic"/>
          <w:sz w:val="40"/>
          <w:szCs w:val="40"/>
          <w:rtl/>
        </w:rPr>
        <w:t>۱</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ab/>
        <w:t>أغراض البحث __________________________________</w:t>
      </w:r>
      <w:r>
        <w:rPr>
          <w:rFonts w:ascii="Traditional Arabic" w:hAnsi="Traditional Arabic" w:cs="Traditional Arabic"/>
          <w:sz w:val="40"/>
          <w:szCs w:val="40"/>
          <w:rtl/>
        </w:rPr>
        <w:t>٥</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ab/>
        <w:t>سبب اختيار الموضوع _______________________________</w:t>
      </w:r>
      <w:r>
        <w:rPr>
          <w:rFonts w:ascii="Traditional Arabic" w:hAnsi="Traditional Arabic" w:cs="Traditional Arabic"/>
          <w:sz w:val="40"/>
          <w:szCs w:val="40"/>
          <w:rtl/>
        </w:rPr>
        <w:t>٦</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ab/>
        <w:t>أهمية البحث ___________________________________</w:t>
      </w:r>
      <w:r>
        <w:rPr>
          <w:rFonts w:ascii="Traditional Arabic" w:hAnsi="Traditional Arabic" w:cs="Traditional Arabic"/>
          <w:sz w:val="40"/>
          <w:szCs w:val="40"/>
          <w:rtl/>
        </w:rPr>
        <w:t>٧</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٥</w:t>
      </w:r>
      <w:r>
        <w:rPr>
          <w:rFonts w:ascii="Traditional Arabic" w:hAnsi="Traditional Arabic" w:cs="Traditional Arabic" w:hint="cs"/>
          <w:sz w:val="40"/>
          <w:szCs w:val="40"/>
          <w:rtl/>
        </w:rPr>
        <w:tab/>
        <w:t>تحديد البحث __________________________________</w:t>
      </w:r>
      <w:r>
        <w:rPr>
          <w:rFonts w:ascii="Traditional Arabic" w:hAnsi="Traditional Arabic" w:cs="Traditional Arabic"/>
          <w:sz w:val="40"/>
          <w:szCs w:val="40"/>
          <w:rtl/>
        </w:rPr>
        <w:t>٧</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٦</w:t>
      </w:r>
      <w:r>
        <w:rPr>
          <w:rFonts w:ascii="Traditional Arabic" w:hAnsi="Traditional Arabic" w:cs="Traditional Arabic" w:hint="cs"/>
          <w:sz w:val="40"/>
          <w:szCs w:val="40"/>
          <w:rtl/>
        </w:rPr>
        <w:tab/>
        <w:t>الدراسات السابقة ________________________________</w:t>
      </w:r>
      <w:r>
        <w:rPr>
          <w:rFonts w:ascii="Traditional Arabic" w:hAnsi="Traditional Arabic" w:cs="Traditional Arabic"/>
          <w:sz w:val="40"/>
          <w:szCs w:val="40"/>
          <w:rtl/>
        </w:rPr>
        <w:t>٨</w:t>
      </w:r>
    </w:p>
    <w:p w:rsidR="00EF5A43" w:rsidRDefault="00EF5A43" w:rsidP="00EF5A43">
      <w:pPr>
        <w:pStyle w:val="NoSpacing"/>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t>هوامش الباب الأول ______________________________</w:t>
      </w:r>
      <w:r>
        <w:rPr>
          <w:rFonts w:ascii="Traditional Arabic" w:hAnsi="Traditional Arabic" w:cs="Traditional Arabic"/>
          <w:sz w:val="40"/>
          <w:szCs w:val="40"/>
          <w:rtl/>
        </w:rPr>
        <w:t>۱۰</w:t>
      </w:r>
      <w:r>
        <w:rPr>
          <w:rFonts w:ascii="Traditional Arabic" w:hAnsi="Traditional Arabic" w:cs="Traditional Arabic" w:hint="cs"/>
          <w:sz w:val="40"/>
          <w:szCs w:val="40"/>
          <w:rtl/>
        </w:rPr>
        <w:tab/>
      </w:r>
    </w:p>
    <w:p w:rsidR="00EF5A43" w:rsidRPr="0011091C" w:rsidRDefault="00EF5A43" w:rsidP="00EF5A43">
      <w:pPr>
        <w:pStyle w:val="NoSpacing"/>
        <w:bidi/>
        <w:ind w:firstLine="720"/>
        <w:rPr>
          <w:rFonts w:ascii="Traditional Arabic" w:hAnsi="Traditional Arabic" w:cs="Traditional Arabic"/>
          <w:sz w:val="40"/>
          <w:szCs w:val="40"/>
          <w:rtl/>
        </w:rPr>
      </w:pPr>
    </w:p>
    <w:p w:rsidR="00EF5A43" w:rsidRDefault="00EF5A43" w:rsidP="00EF5A43">
      <w:pPr>
        <w:pStyle w:val="NoSpacing"/>
        <w:bidi/>
        <w:jc w:val="center"/>
        <w:rPr>
          <w:rFonts w:ascii="Traditional Arabic" w:hAnsi="Traditional Arabic" w:cs="Traditional Arabic"/>
          <w:sz w:val="40"/>
          <w:szCs w:val="40"/>
          <w:rtl/>
        </w:rPr>
      </w:pPr>
    </w:p>
    <w:p w:rsidR="00EF5A43" w:rsidRPr="00405831" w:rsidRDefault="00EF5A43" w:rsidP="00EF5A43">
      <w:pPr>
        <w:pStyle w:val="NoSpacing"/>
        <w:bidi/>
        <w:rPr>
          <w:rFonts w:ascii="Traditional Arabic" w:hAnsi="Traditional Arabic" w:cs="Traditional Arabic"/>
          <w:sz w:val="40"/>
          <w:szCs w:val="40"/>
        </w:rPr>
      </w:pPr>
    </w:p>
    <w:p w:rsidR="00EF5A43" w:rsidRPr="003B4DB8"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Pr="00E55249" w:rsidRDefault="00EF5A43" w:rsidP="00EF5A43">
      <w:pPr>
        <w:pStyle w:val="NoSpacing"/>
        <w:bidi/>
        <w:jc w:val="center"/>
        <w:rPr>
          <w:rFonts w:ascii="Traditional Arabic" w:hAnsi="Traditional Arabic" w:cs="Traditional Arabic"/>
          <w:b/>
          <w:bCs/>
          <w:sz w:val="40"/>
          <w:szCs w:val="40"/>
          <w:rtl/>
        </w:rPr>
      </w:pPr>
      <w:r w:rsidRPr="00CE2F90">
        <w:rPr>
          <w:rFonts w:ascii="Traditional Arabic" w:hAnsi="Traditional Arabic" w:cs="Traditional Arabic" w:hint="cs"/>
          <w:b/>
          <w:bCs/>
          <w:sz w:val="50"/>
          <w:szCs w:val="50"/>
          <w:rtl/>
        </w:rPr>
        <w:lastRenderedPageBreak/>
        <w:t>المقدمة</w:t>
      </w:r>
      <w:r w:rsidRPr="00E55249">
        <w:rPr>
          <w:rFonts w:ascii="Traditional Arabic" w:hAnsi="Traditional Arabic" w:cs="Traditional Arabic" w:hint="cs"/>
          <w:b/>
          <w:bCs/>
          <w:sz w:val="40"/>
          <w:szCs w:val="40"/>
          <w:rtl/>
        </w:rPr>
        <w:t xml:space="preserve"> </w:t>
      </w:r>
    </w:p>
    <w:p w:rsidR="00EF5A43" w:rsidRDefault="00EF5A43" w:rsidP="00EF5A43">
      <w:pPr>
        <w:pStyle w:val="NoSpacing"/>
        <w:bidi/>
        <w:ind w:firstLine="720"/>
        <w:jc w:val="both"/>
        <w:rPr>
          <w:rFonts w:ascii="Traditional Arabic" w:hAnsi="Traditional Arabic" w:cs="Traditional Arabic"/>
          <w:sz w:val="40"/>
          <w:szCs w:val="40"/>
          <w:rtl/>
        </w:rPr>
      </w:pPr>
      <w:r w:rsidRPr="00E55249">
        <w:rPr>
          <w:rFonts w:ascii="Traditional Arabic" w:hAnsi="Traditional Arabic" w:cs="Traditional Arabic" w:hint="cs"/>
          <w:sz w:val="40"/>
          <w:szCs w:val="40"/>
          <w:rtl/>
        </w:rPr>
        <w:t>الحمد</w:t>
      </w:r>
      <w:r>
        <w:rPr>
          <w:rFonts w:ascii="Traditional Arabic" w:hAnsi="Traditional Arabic" w:cs="Traditional Arabic" w:hint="cs"/>
          <w:sz w:val="40"/>
          <w:szCs w:val="40"/>
          <w:rtl/>
        </w:rPr>
        <w:t>لله الذي فضّل النساء على غيرها بايتائها سورتان من القرآن وسماها سورة النساء وسورة مريم والصلاة والسلام الأتمان الأكملان على السيّد العرب والعجم محمد بن عبد الله صلى الله عليه وسلم القائل: ما أكرمهن إلا الكريم وما أهانهن إلا اللئيم وعلى آهله الطيبين وأصحابه الطاهرين.</w:t>
      </w:r>
    </w:p>
    <w:p w:rsidR="00EF5A43" w:rsidRDefault="00EF5A43" w:rsidP="00EF5A43">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فاهذا البحث بعنوانه "المرأة فى قضايا اللغة العربية وأدبها فى مدينة إلورن "يحتوي على خمسة أبواب فاالباب الأول عبارة عن التمهيد من حيث التعريف بالموضوع، وأغراض البحث وسبب اختيار الموضوع، وأهمية البحث، والدراسة السابقة، فالباب الثانى يحتوي بدخول اللغة العربية فى النيجيريا ومراحل تطوراتها، والمؤساسات التعلمية فى مدينة إلورن، فالباب الثالث يحتوي بما يتعلق بقضايا المرأة فى الأدب العربي بمدينة إلورن من حيث التعريف بالمرأة، والمرأة فى الأمم والأديان، فالباب الرابع عبارة عن منظر العالم الجديد في المرأة، والمرأة فى الإنجازت والمجالات المختلفة، فالباب الخامس الخاتمة والمصادر والمراجع، الحمدلله من قبل ومن بعد. </w:t>
      </w:r>
    </w:p>
    <w:p w:rsidR="00EF5A43" w:rsidRPr="00E55249" w:rsidRDefault="00EF5A43" w:rsidP="00EF5A43">
      <w:pPr>
        <w:pStyle w:val="NoSpacing"/>
        <w:bidi/>
        <w:ind w:firstLine="720"/>
        <w:jc w:val="both"/>
        <w:rPr>
          <w:rFonts w:ascii="Traditional Arabic" w:hAnsi="Traditional Arabic" w:cs="Traditional Arabic"/>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jc w:val="center"/>
        <w:rPr>
          <w:rFonts w:ascii="Traditional Arabic" w:hAnsi="Traditional Arabic" w:cs="Traditional Arabic"/>
          <w:b/>
          <w:bCs/>
          <w:sz w:val="40"/>
          <w:szCs w:val="40"/>
          <w:rtl/>
        </w:rPr>
      </w:pPr>
      <w:r w:rsidRPr="00CE2F90">
        <w:rPr>
          <w:rFonts w:ascii="Traditional Arabic" w:hAnsi="Traditional Arabic" w:cs="Traditional Arabic" w:hint="cs"/>
          <w:b/>
          <w:bCs/>
          <w:sz w:val="50"/>
          <w:szCs w:val="50"/>
          <w:rtl/>
        </w:rPr>
        <w:lastRenderedPageBreak/>
        <w:t>الباب الأول: التمهيد</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التعريف بالموضوع</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المرأة في قضايا اللغة العربية وأدبها في مدينة إلورن والضواحيها. </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أغراض البحث</w:t>
      </w:r>
    </w:p>
    <w:p w:rsidR="00EF5A43" w:rsidRDefault="00EF5A43" w:rsidP="00CE2F90">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بنبغي للباحث أن يبني أغراض بحثه على إجابة الأسئلة الآتية: ماذا، لماذا، كيف ما، الإجابة على سؤال ماذا فهو لؤلؤ البحث، وعلى سؤال كيف فهو مهمة الباحث إما للحصول على الشهادات وغيرها والذا قسمت أغراض بحثي إلى ثلاثة أقسام: </w:t>
      </w:r>
    </w:p>
    <w:p w:rsidR="00EF5A43" w:rsidRDefault="00EF5A43" w:rsidP="00CE2F90">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لغرض الديني: وهو غرض مهم في الدراسة الأدبية إذ أن الأدب وضع خدمة للغة واللغة وضعت خدمة للقرآن وبدونها لايحصل إلى المقاصد الحميدة والإرداة الوشيقة إذ أن القرآن يتعبد بتلاوته ولا يغيره. قال تعالى: وكذلك جعلنا لكل نبى عدوا من المجرمين وكفى بربك هاديا ونصيرا. الفرقان: </w:t>
      </w:r>
      <w:r>
        <w:rPr>
          <w:rFonts w:ascii="Traditional Arabic" w:hAnsi="Traditional Arabic" w:cs="Traditional Arabic"/>
          <w:sz w:val="40"/>
          <w:szCs w:val="40"/>
          <w:rtl/>
        </w:rPr>
        <w:t>۳۱</w:t>
      </w:r>
      <w:r>
        <w:rPr>
          <w:rFonts w:ascii="Traditional Arabic" w:hAnsi="Traditional Arabic" w:cs="Traditional Arabic" w:hint="cs"/>
          <w:sz w:val="40"/>
          <w:szCs w:val="40"/>
          <w:rtl/>
        </w:rPr>
        <w:t>-</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EF5A43" w:rsidRDefault="00EF5A43" w:rsidP="00CE2F90">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لغرض للغوي الأدبي: والمراد في هذا العمل هو: وضوح وإظهار أدوار المرأة في نشر الغة العربية فى العالم عامة والنيجيريا خاصة ومدينة إلورن بأخص.</w:t>
      </w:r>
    </w:p>
    <w:p w:rsidR="00EF5A43" w:rsidRDefault="00EF5A43" w:rsidP="00CE2F90">
      <w:pPr>
        <w:pStyle w:val="NoSpacing"/>
        <w:bidi/>
        <w:jc w:val="both"/>
        <w:rPr>
          <w:rFonts w:ascii="Traditional Arabic" w:hAnsi="Traditional Arabic" w:cs="Traditional Arabic"/>
          <w:sz w:val="40"/>
          <w:szCs w:val="40"/>
          <w:rtl/>
        </w:rPr>
      </w:pPr>
      <w:r w:rsidRPr="00B67190">
        <w:rPr>
          <w:rFonts w:ascii="Traditional Arabic" w:hAnsi="Traditional Arabic" w:cs="Traditional Arabic"/>
          <w:b/>
          <w:bCs/>
          <w:sz w:val="40"/>
          <w:szCs w:val="40"/>
          <w:rtl/>
        </w:rPr>
        <w:t>۱</w:t>
      </w:r>
      <w:r w:rsidRPr="00B67190">
        <w:rPr>
          <w:rFonts w:ascii="Traditional Arabic" w:hAnsi="Traditional Arabic" w:cs="Traditional Arabic" w:hint="cs"/>
          <w:b/>
          <w:bCs/>
          <w:sz w:val="40"/>
          <w:szCs w:val="40"/>
          <w:rtl/>
        </w:rPr>
        <w:t>:</w:t>
      </w:r>
      <w:r w:rsidRPr="00B67190">
        <w:rPr>
          <w:rFonts w:ascii="Traditional Arabic" w:hAnsi="Traditional Arabic" w:cs="Traditional Arabic"/>
          <w:b/>
          <w:bCs/>
          <w:sz w:val="40"/>
          <w:szCs w:val="40"/>
          <w:rtl/>
        </w:rPr>
        <w:t>۳</w:t>
      </w:r>
      <w:r w:rsidRPr="00B67190">
        <w:rPr>
          <w:rFonts w:ascii="Traditional Arabic" w:hAnsi="Traditional Arabic" w:cs="Traditional Arabic" w:hint="cs"/>
          <w:b/>
          <w:bCs/>
          <w:sz w:val="40"/>
          <w:szCs w:val="40"/>
          <w:rtl/>
        </w:rPr>
        <w:t xml:space="preserve"> </w:t>
      </w:r>
      <w:r w:rsidRPr="00B67190">
        <w:rPr>
          <w:rFonts w:ascii="Traditional Arabic" w:hAnsi="Traditional Arabic" w:cs="Traditional Arabic" w:hint="cs"/>
          <w:b/>
          <w:bCs/>
          <w:sz w:val="40"/>
          <w:szCs w:val="40"/>
          <w:rtl/>
        </w:rPr>
        <w:tab/>
        <w:t>الغ</w:t>
      </w:r>
      <w:r>
        <w:rPr>
          <w:rFonts w:ascii="Traditional Arabic" w:hAnsi="Traditional Arabic" w:cs="Traditional Arabic" w:hint="cs"/>
          <w:b/>
          <w:bCs/>
          <w:sz w:val="40"/>
          <w:szCs w:val="40"/>
          <w:rtl/>
        </w:rPr>
        <w:t>رض الاجتماعي:</w:t>
      </w:r>
      <w:r>
        <w:rPr>
          <w:rFonts w:ascii="Traditional Arabic" w:hAnsi="Traditional Arabic" w:cs="Traditional Arabic" w:hint="cs"/>
          <w:sz w:val="40"/>
          <w:szCs w:val="40"/>
          <w:rtl/>
        </w:rPr>
        <w:t xml:space="preserve"> ومما لاشك فيه أن الدرسات علوم العربية كانت لها أهمية باحظة فى المجتمع البشري خاصة فى ما بين الخالق والخلق وفي ما بينهم وبين الآخرين فى متبادلات الآراء ومجهودات الشعراء ومشاورات الخطباء لذا جعل هذا البحث لإفادة الأمم الحاضرة والقادمة خاصة المرأة العاصرة. </w:t>
      </w:r>
    </w:p>
    <w:p w:rsidR="00EF5A43" w:rsidRDefault="00EF5A43" w:rsidP="00CE2F90">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سبب اختيار الموضوع</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فالمفروض الذي لا يخفى على أي طالب كليتى أو باحث أكاديمي من حديث أنه لابد أن تكون الدوافع وراء كل شيئ والدوافع التي دعتنى إلى القيام بهذا العمل المتواضع ما يأتي.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أ-</w:t>
      </w:r>
      <w:r>
        <w:rPr>
          <w:rFonts w:ascii="Traditional Arabic" w:hAnsi="Traditional Arabic" w:cs="Traditional Arabic" w:hint="cs"/>
          <w:sz w:val="40"/>
          <w:szCs w:val="40"/>
          <w:rtl/>
        </w:rPr>
        <w:tab/>
        <w:t>ليعرف الدارسون ما للمرأة من دور وأهمية في تطوير اللغة العربية وشقافتها في نيجيريا عامة ومدينة إلورن خاصة في تحليل الكلام العربي وخاصة القرآن الكريم</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ب-</w:t>
      </w:r>
      <w:r>
        <w:rPr>
          <w:rFonts w:ascii="Traditional Arabic" w:hAnsi="Traditional Arabic" w:cs="Traditional Arabic" w:hint="cs"/>
          <w:sz w:val="40"/>
          <w:szCs w:val="40"/>
          <w:rtl/>
        </w:rPr>
        <w:tab/>
        <w:t xml:space="preserve">لغرس محبة اللغة العربية فى قلوب الطلبة والباحثين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ج-</w:t>
      </w:r>
      <w:r>
        <w:rPr>
          <w:rFonts w:ascii="Traditional Arabic" w:hAnsi="Traditional Arabic" w:cs="Traditional Arabic" w:hint="cs"/>
          <w:sz w:val="40"/>
          <w:szCs w:val="40"/>
          <w:rtl/>
        </w:rPr>
        <w:tab/>
        <w:t xml:space="preserve">لنعلم أن جميع العلوم العربية جاءت خدمة للقرءآن العظيم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د-</w:t>
      </w:r>
      <w:r>
        <w:rPr>
          <w:rFonts w:ascii="Traditional Arabic" w:hAnsi="Traditional Arabic" w:cs="Traditional Arabic" w:hint="cs"/>
          <w:sz w:val="40"/>
          <w:szCs w:val="40"/>
          <w:rtl/>
        </w:rPr>
        <w:tab/>
        <w:t xml:space="preserve">أن المقاصد القرآنية لا تفهم ولا تعم إلا عن طريق هذه الدراسة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ه-</w:t>
      </w:r>
      <w:r>
        <w:rPr>
          <w:rFonts w:ascii="Traditional Arabic" w:hAnsi="Traditional Arabic" w:cs="Traditional Arabic" w:hint="cs"/>
          <w:sz w:val="40"/>
          <w:szCs w:val="40"/>
          <w:rtl/>
        </w:rPr>
        <w:tab/>
        <w:t xml:space="preserve">لبيان الحقائق العلمية التي يهدف إليها تثقيف المرأة وتعليمها. </w:t>
      </w:r>
    </w:p>
    <w:p w:rsidR="00EF5A43" w:rsidRDefault="00EF5A43" w:rsidP="00EF5A43">
      <w:pPr>
        <w:pStyle w:val="NoSpacing"/>
        <w:bidi/>
        <w:ind w:left="720" w:hanging="720"/>
        <w:jc w:val="both"/>
        <w:rPr>
          <w:rFonts w:ascii="Traditional Arabic" w:hAnsi="Traditional Arabic" w:cs="Traditional Arabic"/>
          <w:b/>
          <w:bCs/>
          <w:sz w:val="40"/>
          <w:szCs w:val="40"/>
          <w:rtl/>
        </w:rPr>
      </w:pPr>
      <w:r w:rsidRPr="0041051C">
        <w:rPr>
          <w:rFonts w:ascii="Traditional Arabic" w:hAnsi="Traditional Arabic" w:cs="Traditional Arabic"/>
          <w:b/>
          <w:bCs/>
          <w:sz w:val="40"/>
          <w:szCs w:val="40"/>
          <w:rtl/>
        </w:rPr>
        <w:t>۱</w:t>
      </w:r>
      <w:r w:rsidRPr="0041051C">
        <w:rPr>
          <w:rFonts w:ascii="Traditional Arabic" w:hAnsi="Traditional Arabic" w:cs="Traditional Arabic" w:hint="cs"/>
          <w:b/>
          <w:bCs/>
          <w:sz w:val="40"/>
          <w:szCs w:val="40"/>
          <w:rtl/>
        </w:rPr>
        <w:t>:</w:t>
      </w:r>
      <w:r w:rsidRPr="0041051C">
        <w:rPr>
          <w:rFonts w:ascii="Traditional Arabic" w:hAnsi="Traditional Arabic" w:cs="Traditional Arabic"/>
          <w:b/>
          <w:bCs/>
          <w:sz w:val="40"/>
          <w:szCs w:val="40"/>
          <w:rtl/>
        </w:rPr>
        <w:t>٥</w:t>
      </w:r>
      <w:r>
        <w:rPr>
          <w:rFonts w:ascii="Traditional Arabic" w:hAnsi="Traditional Arabic" w:cs="Traditional Arabic" w:hint="cs"/>
          <w:b/>
          <w:bCs/>
          <w:sz w:val="40"/>
          <w:szCs w:val="40"/>
          <w:rtl/>
        </w:rPr>
        <w:tab/>
        <w:t>أهمية البحث</w:t>
      </w:r>
    </w:p>
    <w:p w:rsidR="00EF5A43" w:rsidRDefault="00EF5A43" w:rsidP="00EF5A43">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تخرج أهمية البحث من: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(المرأة المعاصرة فى ثقافة للغة العربية دراسة أدبية) من أدق موضوعات التي لها أثر غفير وأهمية فعالية علم المعانى فى البلاغة القرءآنية وأهمها، وذلك لما تحتاجه دراسة إلى احسن الذوق، وبصيرة ناقدة وطبع سليم فى إذراك أسراره. </w:t>
      </w:r>
    </w:p>
    <w:p w:rsidR="00EF5A43" w:rsidRDefault="00EF5A43" w:rsidP="00FB064B">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من بين الدراساة التي تجمع بين علمين من لعلوم المتصلة بالقرءأن الكريم هما البلاغة والتفسير. </w:t>
      </w:r>
    </w:p>
    <w:p w:rsidR="00EF5A43" w:rsidRDefault="00EF5A43" w:rsidP="00FB064B">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للأساليب الإنشائية فى البلاغة القرآنية دورا كبيرا فى وضوح المعاني المراد والحصول على حقيقتها من غير الملل. </w:t>
      </w:r>
    </w:p>
    <w:p w:rsidR="00EF5A43" w:rsidRDefault="00EF5A43" w:rsidP="00FB064B">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الدراسات التطبيقية لها أهمية بالغة في تقريب مسائل العلوم وفهمها وإدراكها. </w:t>
      </w:r>
    </w:p>
    <w:p w:rsidR="00EF5A43" w:rsidRDefault="00EF5A43" w:rsidP="00FB064B">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٦</w:t>
      </w:r>
      <w:r>
        <w:rPr>
          <w:rFonts w:ascii="Traditional Arabic" w:hAnsi="Traditional Arabic" w:cs="Traditional Arabic" w:hint="cs"/>
          <w:b/>
          <w:bCs/>
          <w:sz w:val="40"/>
          <w:szCs w:val="40"/>
          <w:rtl/>
        </w:rPr>
        <w:tab/>
        <w:t>تحديد البحث</w:t>
      </w:r>
    </w:p>
    <w:p w:rsidR="00EF5A43" w:rsidRDefault="00EF5A43" w:rsidP="00EF5A43">
      <w:pPr>
        <w:pStyle w:val="NoSpacing"/>
        <w:bidi/>
        <w:ind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sz w:val="40"/>
          <w:szCs w:val="40"/>
          <w:rtl/>
        </w:rPr>
        <w:tab/>
        <w:t>النظرة الدراسية في المرأة المعاصرة فى ثقافة للغة العربية دراسة أدبية مع سعة حجمها توحي بأنها ليست لمجرد لقراءة والكتابة ولكن أعظم ميدان استخدامها هي الميدان التطبيقي وفي الاستفسار الديني.</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والذوق للغوي خاصة إظهار دور المرأة فى الأدبي العربي في هذه المدينة وخارجها من هذه الدولة النيجريا.</w:t>
      </w: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٧</w:t>
      </w:r>
      <w:r>
        <w:rPr>
          <w:rFonts w:ascii="Traditional Arabic" w:hAnsi="Traditional Arabic" w:cs="Traditional Arabic" w:hint="cs"/>
          <w:b/>
          <w:bCs/>
          <w:sz w:val="40"/>
          <w:szCs w:val="40"/>
          <w:rtl/>
        </w:rPr>
        <w:tab/>
        <w:t>الدراسات السابقة</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هناك بحوث عديدة منذ زمن لا يكاد له الذكر حتى يومنا هذا وعلى هذا فا البحث الجديد المعتمد عليه، لابد أن يكون معتمدا على تجارب الأخرين والكتب المؤلفة حول ذالك الموضوع المختار ومن أرضنا هذا عدد غفير من جهابذة علماء الأدبين الذين درسو مثل هذا الموضوع (المرأة المحعاصرة في ثقافة للغة العربية دراسة أدبية) أمثال: الأستاذ الدكتور عبد الرزق محمد كاتبى المحاضر بجامعة كوارا مليتى وغيره. </w:t>
      </w: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center"/>
        <w:rPr>
          <w:rFonts w:ascii="Traditional Arabic" w:hAnsi="Traditional Arabic" w:cs="Traditional Arabic"/>
          <w:b/>
          <w:bCs/>
          <w:sz w:val="40"/>
          <w:szCs w:val="40"/>
          <w:rtl/>
        </w:rPr>
      </w:pPr>
      <w:r w:rsidRPr="00FB064B">
        <w:rPr>
          <w:rFonts w:ascii="Traditional Arabic" w:hAnsi="Traditional Arabic" w:cs="Traditional Arabic" w:hint="cs"/>
          <w:b/>
          <w:bCs/>
          <w:sz w:val="50"/>
          <w:szCs w:val="50"/>
          <w:rtl/>
        </w:rPr>
        <w:lastRenderedPageBreak/>
        <w:t>الباب الثاني</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دخول اللغة العربية فى نيجيريا</w:t>
      </w:r>
    </w:p>
    <w:p w:rsidR="00EF5A43" w:rsidRDefault="00EF5A43" w:rsidP="00FB064B">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إنّ لظهور اللغة العربية في نيجيريا مراحل متعددة ذلك لأن انتشار اللغة العربية في نيجيريا لم يكن بسهوله كما في شمال إفريتيا لأن نيجيريا لم تكن مجلورة لأي بلّد من بلاد العرب ولوجود الصحراء الكبرى التى حجتها عن شمال إفريقيا، فلم يسهل للعرب عبدر تلك الصراء إلا بمشقة وتعب وهاك المراحل التى مرّت بها اتتشار اللغة العربية في نيجيريا.</w:t>
      </w:r>
      <w:r w:rsidRPr="00AF122E">
        <w:rPr>
          <w:rFonts w:ascii="Traditional Arabic" w:hAnsi="Traditional Arabic" w:cs="Traditional Arabic" w:hint="cs"/>
          <w:sz w:val="40"/>
          <w:szCs w:val="40"/>
          <w:vertAlign w:val="superscript"/>
          <w:rtl/>
        </w:rPr>
        <w:t>(</w:t>
      </w:r>
      <w:r w:rsidRPr="00AF122E">
        <w:rPr>
          <w:rFonts w:ascii="Traditional Arabic" w:hAnsi="Traditional Arabic" w:cs="Traditional Arabic"/>
          <w:sz w:val="40"/>
          <w:szCs w:val="40"/>
          <w:vertAlign w:val="superscript"/>
          <w:rtl/>
        </w:rPr>
        <w:t>۱</w:t>
      </w:r>
      <w:r w:rsidRPr="00AF122E">
        <w:rPr>
          <w:rFonts w:ascii="Traditional Arabic" w:hAnsi="Traditional Arabic" w:cs="Traditional Arabic" w:hint="cs"/>
          <w:sz w:val="40"/>
          <w:szCs w:val="40"/>
          <w:vertAlign w:val="superscript"/>
          <w:rtl/>
        </w:rPr>
        <w:t>)</w:t>
      </w:r>
    </w:p>
    <w:p w:rsidR="00EF5A43" w:rsidRDefault="00EF5A43" w:rsidP="00FB064B">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هناك عدة المراحل التي مرّت بها اللغة العربية قبل وصولها إلي مقصدها منها ما يلي: </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مرحلة الولادة أو النشأة:</w:t>
      </w:r>
    </w:p>
    <w:p w:rsidR="00EF5A43" w:rsidRPr="002F4337"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أغني بهذه المرحلة ذلك الزمان الذي ولدت فيه اللغة العربية وهي تحتاج إلى من يرضعها ويكفّلها وهي المرحلة التى دخل فيها الإسلام في نيجيريا. إن من المعروف أنّ لإسلام اعتنق إعتناقا شديداً مع اللغة العربية إذا يجب على كلّ من أسلم أن يصلّي ولا يصلي إلا مع معرفة بعض إذا يجب على كلّ من أسلم أن يضلّي ولا يصلي إلا مع معرفة بعض الأيات القرآنية، وقد أثبته المؤرّخون أن أوائل من نشروا الإسلام فى نيجيريا هم تجار المسلمين من العرب فالعلاقة التجارية بين العرب والنّيجيريين الّتى بدأت في القرن السّابع الميلادي وازدهرت بعد القرن الحادي عشر هي فيما اعتقده بعض المؤرّخين أوليّة اللغة العربية إذ أنّ تلك العلاقة هي التى وضعت الحجر الأساسي للعربية في نيجيريا لأن التعابير إنتشاراً عظيما بالنتشار الإسلام</w:t>
      </w:r>
      <w:r w:rsidRPr="00BF41D1">
        <w:rPr>
          <w:rFonts w:ascii="Traditional Arabic" w:hAnsi="Traditional Arabic" w:cs="Traditional Arabic" w:hint="cs"/>
          <w:sz w:val="40"/>
          <w:szCs w:val="40"/>
          <w:vertAlign w:val="superscript"/>
          <w:rtl/>
        </w:rPr>
        <w:t>(</w:t>
      </w:r>
      <w:r w:rsidRPr="00BF41D1">
        <w:rPr>
          <w:rFonts w:ascii="Traditional Arabic" w:hAnsi="Traditional Arabic" w:cs="Traditional Arabic"/>
          <w:sz w:val="40"/>
          <w:szCs w:val="40"/>
          <w:vertAlign w:val="superscript"/>
          <w:rtl/>
        </w:rPr>
        <w:t>۱</w:t>
      </w:r>
      <w:r w:rsidRPr="00BF41D1">
        <w:rPr>
          <w:rFonts w:ascii="Traditional Arabic" w:hAnsi="Traditional Arabic" w:cs="Traditional Arabic" w:hint="cs"/>
          <w:sz w:val="40"/>
          <w:szCs w:val="40"/>
          <w:vertAlign w:val="superscript"/>
          <w:rtl/>
        </w:rPr>
        <w:t>)</w:t>
      </w:r>
    </w:p>
    <w:p w:rsidR="00EF5A43" w:rsidRPr="00063989"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مرحلة الطفولة</w:t>
      </w:r>
      <w:r w:rsidRPr="002042DA">
        <w:rPr>
          <w:rFonts w:ascii="Traditional Arabic" w:hAnsi="Traditional Arabic" w:cs="Traditional Arabic" w:hint="cs"/>
          <w:sz w:val="40"/>
          <w:szCs w:val="40"/>
          <w:vertAlign w:val="superscript"/>
          <w:rtl/>
        </w:rPr>
        <w:t>(</w:t>
      </w:r>
      <w:r w:rsidRPr="002042DA">
        <w:rPr>
          <w:rFonts w:ascii="Traditional Arabic" w:hAnsi="Traditional Arabic" w:cs="Traditional Arabic"/>
          <w:sz w:val="40"/>
          <w:szCs w:val="40"/>
          <w:vertAlign w:val="superscript"/>
          <w:rtl/>
        </w:rPr>
        <w:t>۲</w:t>
      </w:r>
      <w:r w:rsidRPr="002042DA">
        <w:rPr>
          <w:rFonts w:ascii="Traditional Arabic" w:hAnsi="Traditional Arabic" w:cs="Traditional Arabic" w:hint="cs"/>
          <w:sz w:val="40"/>
          <w:szCs w:val="40"/>
          <w:vertAlign w:val="superscript"/>
          <w:rtl/>
        </w:rPr>
        <w:t>)</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b/>
          <w:bCs/>
          <w:sz w:val="40"/>
          <w:szCs w:val="40"/>
          <w:rtl/>
        </w:rPr>
        <w:t xml:space="preserve">فالمرحلة الطّفولية: </w:t>
      </w:r>
      <w:r>
        <w:rPr>
          <w:rFonts w:ascii="Traditional Arabic" w:hAnsi="Traditional Arabic" w:cs="Traditional Arabic" w:hint="cs"/>
          <w:sz w:val="40"/>
          <w:szCs w:val="40"/>
          <w:rtl/>
        </w:rPr>
        <w:t xml:space="preserve">هي المرحلة تابعة لمرحلة ولادة اللغة العربية في نيجيريا ويكفلها حتى تنمو وتبلغ الرّشد ويرى المؤرّخون أنّ من العوامل التى ساعدث على رضاعها وكفالتها ما يلى: </w:t>
      </w: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 xml:space="preserve">الهجرات: </w:t>
      </w:r>
      <w:r>
        <w:rPr>
          <w:rFonts w:ascii="Traditional Arabic" w:hAnsi="Traditional Arabic" w:cs="Traditional Arabic" w:hint="cs"/>
          <w:sz w:val="40"/>
          <w:szCs w:val="40"/>
          <w:rtl/>
        </w:rPr>
        <w:t>يرى أنّ هجرة النّاس من بلاد العرب وشمال إفريقيا إلى غروب أفريقيا ومن ثم إلى نيجيريا للأسباب التجارية أو لسّياسيّة أو الدينيّة. كانت من العوامل التى ساهمتْ إسهاما جيّاراً في نشر اللّغة العربية إذ المهاجرون لايدّ لهم من أن يتحدثو باللغة العربية فيلتقطها ملهم سكان البلد.</w:t>
      </w: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ab/>
        <w:t>زيارة الوفود والأفراد</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ساعدت زيارة الوفود والأفراد الّذين أسلموا أنفسهم للدّعوة لإسلامية وثقافتها لبلد نيجيريا في نشر اللغة العربية فيها. فمن لذّين  سجّل لنا التّاريخ أسمائهم.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الوناغرة الذين دخلوا مدينة كنو في عهد علي بأج ونشروا الإسلام وتعاليمه فيها وهذا بين القرن السّابع إلى التاسع الهجرى.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الشيخ محمد بن عبد الكريم المغيلي الذين دخلوا مدينة كنو في عهد محمد رمفا. وهذا من بداية القرن التّاسع إلى الحادي عشر الهجري.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b/>
          <w:bCs/>
          <w:sz w:val="40"/>
          <w:szCs w:val="40"/>
          <w:rtl/>
        </w:rPr>
        <w:t>ج-</w:t>
      </w:r>
      <w:r>
        <w:rPr>
          <w:rFonts w:ascii="Traditional Arabic" w:hAnsi="Traditional Arabic" w:cs="Traditional Arabic" w:hint="cs"/>
          <w:b/>
          <w:bCs/>
          <w:sz w:val="40"/>
          <w:szCs w:val="40"/>
          <w:rtl/>
        </w:rPr>
        <w:tab/>
        <w:t xml:space="preserve">الحج: </w:t>
      </w:r>
      <w:r>
        <w:rPr>
          <w:rFonts w:ascii="Traditional Arabic" w:hAnsi="Traditional Arabic" w:cs="Traditional Arabic" w:hint="cs"/>
          <w:sz w:val="40"/>
          <w:szCs w:val="40"/>
          <w:rtl/>
        </w:rPr>
        <w:t xml:space="preserve"> ("ولله على الناس حجّ البيت من استطاع إليه سبيلا")</w:t>
      </w:r>
    </w:p>
    <w:p w:rsidR="00EF5A43" w:rsidRPr="00AA5956" w:rsidRDefault="00EF5A43" w:rsidP="00EF5A43">
      <w:pPr>
        <w:pStyle w:val="NoSpacing"/>
        <w:bidi/>
        <w:ind w:left="720" w:hanging="720"/>
        <w:jc w:val="both"/>
        <w:rPr>
          <w:rFonts w:ascii="Traditional Arabic" w:hAnsi="Traditional Arabic" w:cs="Traditional Arabic"/>
          <w:sz w:val="40"/>
          <w:szCs w:val="40"/>
          <w:rtl/>
        </w:rPr>
      </w:pPr>
      <w:r w:rsidRPr="00AA5956">
        <w:rPr>
          <w:rFonts w:ascii="Traditional Arabic" w:hAnsi="Traditional Arabic" w:cs="Traditional Arabic" w:hint="cs"/>
          <w:sz w:val="40"/>
          <w:szCs w:val="40"/>
          <w:rtl/>
        </w:rPr>
        <w:tab/>
        <w:t>فأ</w:t>
      </w:r>
      <w:r>
        <w:rPr>
          <w:rFonts w:ascii="Traditional Arabic" w:hAnsi="Traditional Arabic" w:cs="Traditional Arabic" w:hint="cs"/>
          <w:sz w:val="40"/>
          <w:szCs w:val="40"/>
          <w:rtl/>
        </w:rPr>
        <w:t>داء فرضية الحجّ مما يرغب فيه  المسلمون منذ الزمان ولعدم وجود المواصلات الحديثة، كان الحجّ في أقدم الزمان بذهب إلى لأراض المقدسة ما شيا ويقض بها زمنا طويلا مما يسع له النقاط بعد الكلمات العربية وبالأخص إذا كان الحاجّ عالما واتّصل في سغره بمن هو أعلم منه يرغب في أن يستعيد منه فيزيد معرفة للغة العربية.</w:t>
      </w:r>
      <w:r w:rsidRPr="00A56D06">
        <w:rPr>
          <w:rFonts w:ascii="Traditional Arabic" w:hAnsi="Traditional Arabic" w:cs="Traditional Arabic" w:hint="cs"/>
          <w:sz w:val="40"/>
          <w:szCs w:val="40"/>
          <w:vertAlign w:val="superscript"/>
          <w:rtl/>
        </w:rPr>
        <w:t>(</w:t>
      </w:r>
      <w:r w:rsidRPr="00A56D06">
        <w:rPr>
          <w:rFonts w:ascii="Traditional Arabic" w:hAnsi="Traditional Arabic" w:cs="Traditional Arabic"/>
          <w:sz w:val="40"/>
          <w:szCs w:val="40"/>
          <w:vertAlign w:val="superscript"/>
          <w:rtl/>
        </w:rPr>
        <w:t>۳</w:t>
      </w:r>
      <w:r w:rsidRPr="00A56D06">
        <w:rPr>
          <w:rFonts w:ascii="Traditional Arabic" w:hAnsi="Traditional Arabic" w:cs="Traditional Arabic" w:hint="cs"/>
          <w:sz w:val="40"/>
          <w:szCs w:val="40"/>
          <w:vertAlign w:val="superscript"/>
          <w:rtl/>
        </w:rPr>
        <w:t>)</w:t>
      </w:r>
    </w:p>
    <w:p w:rsidR="00EF5A43" w:rsidRDefault="00EF5A43" w:rsidP="00EF5A43">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ab/>
        <w:t xml:space="preserve">دور جامعة سنكورى بمدينة تمبكتو: </w:t>
      </w:r>
      <w:r>
        <w:rPr>
          <w:rFonts w:ascii="Traditional Arabic" w:hAnsi="Traditional Arabic" w:cs="Traditional Arabic" w:hint="cs"/>
          <w:sz w:val="40"/>
          <w:szCs w:val="40"/>
          <w:rtl/>
        </w:rPr>
        <w:t xml:space="preserve"> كانت هذه الجامعة من عوامل نشر اللغة العربية وآدابها في نيجيريا إذ كانت هي الجامعة الوحيدة التى يفد إليها كلّ من كانت له نية التعمّق علوم اللّغة العربية والدّين الإسلامي من ابناء نيجيريا في القرن الرّابع عشر الميلادى الأنها مزوّدة بكبار علماء اللغة العربية والدّين الإسلامي ويسهل الإلتخاق بها.</w:t>
      </w:r>
      <w:r w:rsidRPr="003321C4">
        <w:rPr>
          <w:rFonts w:ascii="Traditional Arabic" w:hAnsi="Traditional Arabic" w:cs="Traditional Arabic" w:hint="cs"/>
          <w:sz w:val="40"/>
          <w:szCs w:val="40"/>
          <w:vertAlign w:val="superscript"/>
          <w:rtl/>
        </w:rPr>
        <w:t>(</w:t>
      </w:r>
      <w:r w:rsidRPr="003321C4">
        <w:rPr>
          <w:rFonts w:ascii="Traditional Arabic" w:hAnsi="Traditional Arabic" w:cs="Traditional Arabic"/>
          <w:sz w:val="40"/>
          <w:szCs w:val="40"/>
          <w:vertAlign w:val="superscript"/>
          <w:rtl/>
        </w:rPr>
        <w:t>۲</w:t>
      </w:r>
      <w:r w:rsidRPr="003321C4">
        <w:rPr>
          <w:rFonts w:ascii="Traditional Arabic" w:hAnsi="Traditional Arabic" w:cs="Traditional Arabic" w:hint="cs"/>
          <w:sz w:val="40"/>
          <w:szCs w:val="40"/>
          <w:vertAlign w:val="superscript"/>
          <w:rtl/>
        </w:rPr>
        <w:t>)</w:t>
      </w:r>
    </w:p>
    <w:p w:rsidR="00EF5A43" w:rsidRDefault="00EF5A43" w:rsidP="00EF5A43">
      <w:pPr>
        <w:pStyle w:val="NoSpacing"/>
        <w:bidi/>
        <w:jc w:val="both"/>
        <w:rPr>
          <w:rFonts w:ascii="Traditional Arabic" w:hAnsi="Traditional Arabic" w:cs="Traditional Arabic"/>
          <w:sz w:val="40"/>
          <w:szCs w:val="40"/>
          <w:vertAlign w:val="superscript"/>
          <w:rtl/>
        </w:rPr>
      </w:pPr>
    </w:p>
    <w:p w:rsidR="00EF5A43" w:rsidRDefault="00EF5A43" w:rsidP="00EF5A43">
      <w:pPr>
        <w:pStyle w:val="NoSpacing"/>
        <w:bidi/>
        <w:rPr>
          <w:rFonts w:ascii="Traditional Arabic" w:hAnsi="Traditional Arabic" w:cs="Traditional Arabic"/>
          <w:sz w:val="40"/>
          <w:szCs w:val="40"/>
          <w:rtl/>
        </w:rPr>
      </w:pPr>
      <w:r w:rsidRPr="002325B6">
        <w:rPr>
          <w:rFonts w:ascii="Traditional Arabic" w:hAnsi="Traditional Arabic" w:cs="Traditional Arabic" w:hint="cs"/>
          <w:b/>
          <w:bCs/>
          <w:sz w:val="40"/>
          <w:szCs w:val="40"/>
          <w:rtl/>
        </w:rPr>
        <w:lastRenderedPageBreak/>
        <w:t>ح-</w:t>
      </w:r>
      <w:r w:rsidRPr="002325B6">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 xml:space="preserve">ظهور كتب اللغة العربية والدّين الإسرمي: </w:t>
      </w:r>
      <w:r>
        <w:rPr>
          <w:rFonts w:ascii="Traditional Arabic" w:hAnsi="Traditional Arabic" w:cs="Traditional Arabic" w:hint="cs"/>
          <w:sz w:val="40"/>
          <w:szCs w:val="40"/>
          <w:rtl/>
        </w:rPr>
        <w:t xml:space="preserve">إنّ مما أسهم به الوقود التى  أتت نيجيريا لأسباب الدّعوة ونشر الثقافة أنها أتت بكتب عربية لم تكن موجودة من قبل، فكان الطلاب ينقلونها فتتداول فيما بينهم ويسافيرون ممّا قرأوا منها. </w:t>
      </w:r>
    </w:p>
    <w:p w:rsidR="00EF5A43" w:rsidRDefault="00EF5A43" w:rsidP="00E135AE">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Pr>
          <w:rFonts w:ascii="Traditional Arabic" w:hAnsi="Traditional Arabic" w:cs="Traditional Arabic" w:hint="cs"/>
          <w:b/>
          <w:bCs/>
          <w:sz w:val="40"/>
          <w:szCs w:val="40"/>
          <w:rtl/>
        </w:rPr>
        <w:tab/>
        <w:t xml:space="preserve">دور الطّرق الصّوفية: </w:t>
      </w:r>
      <w:r>
        <w:rPr>
          <w:rFonts w:ascii="Traditional Arabic" w:hAnsi="Traditional Arabic" w:cs="Traditional Arabic" w:hint="cs"/>
          <w:sz w:val="40"/>
          <w:szCs w:val="40"/>
          <w:rtl/>
        </w:rPr>
        <w:t>إن للطرق الصّوفية دورا فعّالا في نشر الدّين الإسلامي واللّغة العربية فإن الطّرق المشهورة فى هذا الزّمان: الطّريقة القادؤيّة والطّريقة التيجانية. وكانت شيوخ هذه الطريقة يشجعون مريديهم على تعلّم اللغة العربية كما يواجهونهم لمعرفة مبادئ دينهم، ولم يكن هذه فحسب، بل إنّ مشايخهم الذين جاءوا من بلدان أخرى لزيارتهم كانوا يلقون عليهم الخطاب باللّغة العربية فيقوم أحد يترجمة ما قالوا إلى لغتهم المحلية ومن هذا يكون للمريدين رغبة فهم ما قال الشّيوخ الغرباء مباشرة فيتعلّمون لأجله اللّغة العربية</w:t>
      </w:r>
      <w:r w:rsidRPr="0056071F">
        <w:rPr>
          <w:rFonts w:ascii="Traditional Arabic" w:hAnsi="Traditional Arabic" w:cs="Traditional Arabic" w:hint="cs"/>
          <w:sz w:val="40"/>
          <w:szCs w:val="40"/>
          <w:vertAlign w:val="superscript"/>
          <w:rtl/>
        </w:rPr>
        <w:t>(</w:t>
      </w:r>
      <w:r w:rsidRPr="0056071F">
        <w:rPr>
          <w:rFonts w:ascii="Traditional Arabic" w:hAnsi="Traditional Arabic" w:cs="Traditional Arabic"/>
          <w:sz w:val="40"/>
          <w:szCs w:val="40"/>
          <w:vertAlign w:val="superscript"/>
          <w:rtl/>
        </w:rPr>
        <w:t>٤</w:t>
      </w:r>
      <w:r w:rsidRPr="0056071F">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p>
    <w:p w:rsidR="00EF5A43" w:rsidRDefault="00EF5A43" w:rsidP="00E135AE">
      <w:pPr>
        <w:pStyle w:val="NoSpacing"/>
        <w:bidi/>
        <w:jc w:val="both"/>
        <w:rPr>
          <w:rFonts w:ascii="Traditional Arabic" w:hAnsi="Traditional Arabic" w:cs="Traditional Arabic"/>
          <w:sz w:val="40"/>
          <w:szCs w:val="40"/>
          <w:rtl/>
        </w:rPr>
      </w:pPr>
      <w:r w:rsidRPr="00FE5D86">
        <w:rPr>
          <w:rFonts w:ascii="Traditional Arabic" w:hAnsi="Traditional Arabic" w:cs="Traditional Arabic" w:hint="cs"/>
          <w:b/>
          <w:bCs/>
          <w:sz w:val="40"/>
          <w:szCs w:val="40"/>
          <w:rtl/>
        </w:rPr>
        <w:t>مر</w:t>
      </w:r>
      <w:r>
        <w:rPr>
          <w:rFonts w:ascii="Traditional Arabic" w:hAnsi="Traditional Arabic" w:cs="Traditional Arabic" w:hint="cs"/>
          <w:b/>
          <w:bCs/>
          <w:sz w:val="40"/>
          <w:szCs w:val="40"/>
          <w:rtl/>
        </w:rPr>
        <w:t xml:space="preserve">حلة الرجولة: </w:t>
      </w:r>
      <w:r>
        <w:rPr>
          <w:rFonts w:ascii="Traditional Arabic" w:hAnsi="Traditional Arabic" w:cs="Traditional Arabic" w:hint="cs"/>
          <w:sz w:val="40"/>
          <w:szCs w:val="40"/>
          <w:rtl/>
        </w:rPr>
        <w:t xml:space="preserve">هذه المرحلة التي بلغتْ فيها اللغة العربية أوجّ مجدها ومبلغ عزّها إذا صارت هي اللغة المراسلة بين العلماء على حين أنها لغة مستعملة بين الأمراء والقضاة وأصحاب الدّواوين، وهذه المرحلة ترجع إلى ظهور ذلك المجدّد الكبيرا والعالم الرّباّني الشيخ عثمان بن فودي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فقد كانت الحكومة حينئد خاضعة للشّريعة الإسلامية شاعت المدارس العربية وكثرت المؤلفات وإنتاجات الأدبية العربية حتى إنّ بعض العلماء يصفون هذا العصر العصر النّهضة العلميّة والأدبية في نيجيريا نظرا إلى أنّ اللّغة العربية صارت لغة رسمية في البلد لأول مرّة. </w:t>
      </w:r>
    </w:p>
    <w:p w:rsidR="00EF5A43" w:rsidRDefault="00EF5A43" w:rsidP="00EF5A43">
      <w:pPr>
        <w:pStyle w:val="NoSpacing"/>
        <w:bidi/>
        <w:rPr>
          <w:rFonts w:ascii="Traditional Arabic" w:hAnsi="Traditional Arabic" w:cs="Traditional Arabic"/>
          <w:b/>
          <w:bCs/>
          <w:sz w:val="40"/>
          <w:szCs w:val="40"/>
          <w:rtl/>
        </w:rPr>
      </w:pP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w:t>
      </w: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ab/>
        <w:t>حركة</w:t>
      </w:r>
      <w:r>
        <w:rPr>
          <w:rFonts w:ascii="Traditional Arabic" w:hAnsi="Traditional Arabic" w:cs="Traditional Arabic" w:hint="cs"/>
          <w:b/>
          <w:bCs/>
          <w:sz w:val="40"/>
          <w:szCs w:val="40"/>
          <w:rtl/>
        </w:rPr>
        <w:t xml:space="preserve"> اللغة العربية في نيجيريا</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أردنا أن نتتبع تاريخ حركة اللغة العربية من دخولها إلى العصر الحاضر يمكننا أن نقسمها بحسمها بحسب فترات تاريخية على الوجه الآتي:</w:t>
      </w:r>
    </w:p>
    <w:p w:rsidR="00EF5A43" w:rsidRDefault="00EF5A43" w:rsidP="00EF5A43">
      <w:pPr>
        <w:pStyle w:val="NoSpacing"/>
        <w:bidi/>
        <w:rPr>
          <w:rFonts w:ascii="Traditional Arabic" w:hAnsi="Traditional Arabic" w:cs="Traditional Arabic"/>
          <w:sz w:val="40"/>
          <w:szCs w:val="40"/>
          <w:rtl/>
        </w:rPr>
      </w:pPr>
      <w:r w:rsidRPr="008529E5">
        <w:rPr>
          <w:rFonts w:ascii="Traditional Arabic" w:hAnsi="Traditional Arabic" w:cs="Traditional Arabic" w:hint="cs"/>
          <w:b/>
          <w:bCs/>
          <w:sz w:val="40"/>
          <w:szCs w:val="40"/>
          <w:rtl/>
        </w:rPr>
        <w:t>أولا</w:t>
      </w:r>
      <w:r>
        <w:rPr>
          <w:rFonts w:ascii="Traditional Arabic" w:hAnsi="Traditional Arabic" w:cs="Traditional Arabic" w:hint="cs"/>
          <w:b/>
          <w:bCs/>
          <w:sz w:val="40"/>
          <w:szCs w:val="40"/>
          <w:rtl/>
        </w:rPr>
        <w:t>:</w:t>
      </w:r>
      <w:r>
        <w:rPr>
          <w:rFonts w:ascii="Traditional Arabic" w:hAnsi="Traditional Arabic" w:cs="Traditional Arabic" w:hint="cs"/>
          <w:sz w:val="40"/>
          <w:szCs w:val="40"/>
          <w:rtl/>
        </w:rPr>
        <w:t xml:space="preserve"> فترة تأسيس تلك الممالك إلولايات من بداتها قبل القرن العاشر الميلادي إلى آخر القرن الثالث عشر تقريباً.</w:t>
      </w:r>
    </w:p>
    <w:p w:rsidR="00EF5A43" w:rsidRDefault="00EF5A43" w:rsidP="00E135AE">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ثانياً:</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الوفود والحركة الثقافية الإسلامية في تلك الممالك والولايات وهي من القرن الرابع عشر إلى الثامن عشر تقريباً. </w:t>
      </w:r>
    </w:p>
    <w:p w:rsidR="00EF5A43" w:rsidRDefault="00EF5A43" w:rsidP="00E135AE">
      <w:pPr>
        <w:pStyle w:val="NoSpacing"/>
        <w:bidi/>
        <w:jc w:val="both"/>
        <w:rPr>
          <w:rFonts w:ascii="Traditional Arabic" w:hAnsi="Traditional Arabic" w:cs="Traditional Arabic"/>
          <w:sz w:val="40"/>
          <w:szCs w:val="40"/>
          <w:rtl/>
        </w:rPr>
      </w:pPr>
      <w:r w:rsidRPr="001D41EA">
        <w:rPr>
          <w:rFonts w:ascii="Traditional Arabic" w:hAnsi="Traditional Arabic" w:cs="Traditional Arabic" w:hint="cs"/>
          <w:b/>
          <w:bCs/>
          <w:sz w:val="40"/>
          <w:szCs w:val="40"/>
          <w:rtl/>
        </w:rPr>
        <w:t>ثالثاً</w:t>
      </w:r>
      <w:r>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دوله سكتد وبدا يتها من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إلى سقوطها بايدي المستعمرين سنة </w:t>
      </w:r>
      <w:r>
        <w:rPr>
          <w:rFonts w:ascii="Traditional Arabic" w:hAnsi="Traditional Arabic" w:cs="Traditional Arabic"/>
          <w:sz w:val="40"/>
          <w:szCs w:val="40"/>
          <w:rtl/>
        </w:rPr>
        <w:t>۱٩۰۳</w:t>
      </w:r>
      <w:r>
        <w:rPr>
          <w:rFonts w:ascii="Traditional Arabic" w:hAnsi="Traditional Arabic" w:cs="Traditional Arabic" w:hint="cs"/>
          <w:sz w:val="40"/>
          <w:szCs w:val="40"/>
          <w:rtl/>
        </w:rPr>
        <w:t xml:space="preserve">م. </w:t>
      </w:r>
    </w:p>
    <w:p w:rsidR="00EF5A43" w:rsidRDefault="00EF5A43" w:rsidP="00E135AE">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 xml:space="preserve">رابعاً: </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الاستعمار ولقد نجح المسعمرون في هذه الفترة في ضم الممالك الجنوبية إلى مملكة سكتو فاسمو اكل ذلك نيجيريا. ثم قسموها فيما بعد إلى ثلاثة أقاليم وهي الإقليم الشمالي </w:t>
      </w:r>
      <w:r>
        <w:rPr>
          <w:rFonts w:ascii="Traditional Arabic" w:hAnsi="Traditional Arabic" w:cs="Traditional Arabic"/>
          <w:sz w:val="40"/>
          <w:szCs w:val="40"/>
        </w:rPr>
        <w:t xml:space="preserve">Northern Region </w:t>
      </w:r>
      <w:r w:rsidRPr="001D41EA">
        <w:rPr>
          <w:rFonts w:ascii="Traditional Arabic" w:hAnsi="Traditional Arabic" w:cs="Traditional Arabic" w:hint="cs"/>
          <w:b/>
          <w:bCs/>
          <w:sz w:val="40"/>
          <w:szCs w:val="40"/>
          <w:rtl/>
        </w:rPr>
        <w:t xml:space="preserve"> </w:t>
      </w:r>
      <w:r w:rsidRPr="0098348F">
        <w:rPr>
          <w:rFonts w:ascii="Traditional Arabic" w:hAnsi="Traditional Arabic" w:cs="Traditional Arabic" w:hint="cs"/>
          <w:sz w:val="40"/>
          <w:szCs w:val="40"/>
          <w:rtl/>
        </w:rPr>
        <w:t xml:space="preserve">الغربية </w:t>
      </w:r>
      <w:r>
        <w:rPr>
          <w:rFonts w:ascii="Traditional Arabic" w:hAnsi="Traditional Arabic" w:cs="Traditional Arabic"/>
          <w:sz w:val="40"/>
          <w:szCs w:val="40"/>
        </w:rPr>
        <w:t>Western Region</w:t>
      </w:r>
      <w:r>
        <w:rPr>
          <w:rFonts w:ascii="Traditional Arabic" w:hAnsi="Traditional Arabic" w:cs="Traditional Arabic" w:hint="cs"/>
          <w:sz w:val="40"/>
          <w:szCs w:val="40"/>
          <w:rtl/>
        </w:rPr>
        <w:t xml:space="preserve"> والثر في </w:t>
      </w:r>
      <w:r>
        <w:rPr>
          <w:rFonts w:ascii="Traditional Arabic" w:hAnsi="Traditional Arabic" w:cs="Traditional Arabic"/>
          <w:sz w:val="40"/>
          <w:szCs w:val="40"/>
        </w:rPr>
        <w:t>Eastern Region</w:t>
      </w:r>
      <w:r>
        <w:rPr>
          <w:rFonts w:ascii="Traditional Arabic" w:hAnsi="Traditional Arabic" w:cs="Traditional Arabic" w:hint="cs"/>
          <w:sz w:val="40"/>
          <w:szCs w:val="40"/>
          <w:rtl/>
        </w:rPr>
        <w:t xml:space="preserve"> وفي سنة بالإقليم وهي الأوسط </w:t>
      </w:r>
      <w:r>
        <w:rPr>
          <w:rFonts w:ascii="Traditional Arabic" w:hAnsi="Traditional Arabic" w:cs="Traditional Arabic"/>
          <w:sz w:val="40"/>
          <w:szCs w:val="40"/>
        </w:rPr>
        <w:t>Mid-West</w:t>
      </w:r>
      <w:r>
        <w:rPr>
          <w:rFonts w:ascii="Traditional Arabic" w:hAnsi="Traditional Arabic" w:cs="Traditional Arabic" w:hint="cs"/>
          <w:sz w:val="40"/>
          <w:szCs w:val="40"/>
          <w:rtl/>
        </w:rPr>
        <w:t xml:space="preserve"> وكان المستعمرون دائما يؤكدون وجود الفوارق والاختلافات بينها، ويخلقون حداجر. وهمية: وكان سياستهم فيها مختلفة وبخاصة فى التعليم. وأخذوا بالمبدأ الاستعمارى المعروف (فرق تسد) وانتهت هذه الغترة باتقلال نيجيريا في أول أكتوبر سنة </w:t>
      </w:r>
      <w:r>
        <w:rPr>
          <w:rFonts w:ascii="Traditional Arabic" w:hAnsi="Traditional Arabic" w:cs="Traditional Arabic"/>
          <w:sz w:val="40"/>
          <w:szCs w:val="40"/>
          <w:rtl/>
        </w:rPr>
        <w:t>۱٩٦۰</w:t>
      </w:r>
      <w:r>
        <w:rPr>
          <w:rFonts w:ascii="Traditional Arabic" w:hAnsi="Traditional Arabic" w:cs="Traditional Arabic" w:hint="cs"/>
          <w:sz w:val="40"/>
          <w:szCs w:val="40"/>
          <w:rtl/>
        </w:rPr>
        <w:t xml:space="preserve">م ولم يحدث مع الا ستقلال أي تغييرة لا في اسم نيجيريا ولا في حدودها ولا تقسيم أقاليمها. </w:t>
      </w:r>
    </w:p>
    <w:p w:rsidR="00EF5A43" w:rsidRDefault="00EF5A43" w:rsidP="00E135AE">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خامساً:</w:t>
      </w:r>
      <w:r>
        <w:rPr>
          <w:rFonts w:ascii="Traditional Arabic" w:hAnsi="Traditional Arabic" w:cs="Traditional Arabic" w:hint="cs"/>
          <w:sz w:val="40"/>
          <w:szCs w:val="40"/>
          <w:rtl/>
        </w:rPr>
        <w:t xml:space="preserve"> فترة ما بعد الاستقلال. وقد شاهدت هذه الفترة فتناً وحروباً أهملية أو شكن أن تمزق البلاد تمزيقاً وقبل قمع هذه الفتن أوجدث نيجيريا نظاماً قيدايقا. وقبل قمع هذه الفتن أوجدث نيجيريا نظاما فيداليا جديداً. وهو عبارة عن تفسيم البلاد إلى اثنتي عشرة ولاية وكان ذلك في سنة </w:t>
      </w:r>
      <w:r>
        <w:rPr>
          <w:rFonts w:ascii="Traditional Arabic" w:hAnsi="Traditional Arabic" w:cs="Traditional Arabic"/>
          <w:sz w:val="40"/>
          <w:szCs w:val="40"/>
          <w:rtl/>
        </w:rPr>
        <w:t>۱٩٦٧</w:t>
      </w:r>
      <w:r>
        <w:rPr>
          <w:rFonts w:ascii="Traditional Arabic" w:hAnsi="Traditional Arabic" w:cs="Traditional Arabic" w:hint="cs"/>
          <w:sz w:val="40"/>
          <w:szCs w:val="40"/>
          <w:rtl/>
        </w:rPr>
        <w:t xml:space="preserve">م وانتهن الحروب الأملية في سنة </w:t>
      </w:r>
      <w:r>
        <w:rPr>
          <w:rFonts w:ascii="Traditional Arabic" w:hAnsi="Traditional Arabic" w:cs="Traditional Arabic"/>
          <w:sz w:val="40"/>
          <w:szCs w:val="40"/>
          <w:rtl/>
        </w:rPr>
        <w:t>۱٩٧۰</w:t>
      </w:r>
      <w:r>
        <w:rPr>
          <w:rFonts w:ascii="Traditional Arabic" w:hAnsi="Traditional Arabic" w:cs="Traditional Arabic" w:hint="cs"/>
          <w:sz w:val="40"/>
          <w:szCs w:val="40"/>
          <w:rtl/>
        </w:rPr>
        <w:t xml:space="preserve">م ولعل تقسيمها إلى عدة ولاية كان أثر واضع وخضوضاً بعدا الحروب الأملية في سيات كان أثر واصع وخصواً بعدا الحروب الأملية في سياسة التعليم وكان بمثابة فصل جديد أدى إلى وجود قترة أخرى. ولسنا في حاجة إلى ذكر كل الممالك التي كونت نيجيريا الحالية. والكننا نكقي فقط بذكر تلك الممكة التى لعبت دوراً هامّا في تشر اللغة العربية والثقافة الإسلامية في القرن التاسع عشر أو قيله ونترك </w:t>
      </w: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135AE">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بقية الممالك والولايات لتدخل كلها تحت نيجيريا من مطلع هذا القرن العشرين  والنبدأ بمملكة برنو لأسبقيتها فى هذه الميدان </w:t>
      </w: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sz w:val="40"/>
          <w:szCs w:val="40"/>
          <w:rtl/>
        </w:rPr>
        <w:t>۳۲</w:t>
      </w:r>
      <w:r>
        <w:rPr>
          <w:rFonts w:ascii="Traditional Arabic" w:hAnsi="Traditional Arabic" w:cs="Traditional Arabic" w:hint="cs"/>
          <w:sz w:val="40"/>
          <w:szCs w:val="40"/>
          <w:rtl/>
        </w:rPr>
        <w:t>.</w:t>
      </w:r>
      <w:r w:rsidRPr="004B6E36">
        <w:rPr>
          <w:rFonts w:ascii="Traditional Arabic" w:hAnsi="Traditional Arabic" w:cs="Traditional Arabic" w:hint="cs"/>
          <w:sz w:val="40"/>
          <w:szCs w:val="40"/>
          <w:vertAlign w:val="superscript"/>
          <w:rtl/>
        </w:rPr>
        <w:t>(</w:t>
      </w:r>
      <w:r w:rsidRPr="004B6E36">
        <w:rPr>
          <w:rFonts w:ascii="Traditional Arabic" w:hAnsi="Traditional Arabic" w:cs="Traditional Arabic"/>
          <w:sz w:val="40"/>
          <w:szCs w:val="40"/>
          <w:vertAlign w:val="superscript"/>
          <w:rtl/>
        </w:rPr>
        <w:t>٦</w:t>
      </w:r>
      <w:r w:rsidRPr="004B6E3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EF5A43" w:rsidRDefault="00EF5A43" w:rsidP="00EF5A43">
      <w:pPr>
        <w:pStyle w:val="NoSpacing"/>
        <w:bidi/>
        <w:jc w:val="both"/>
        <w:rPr>
          <w:rFonts w:ascii="Traditional Arabic" w:hAnsi="Traditional Arabic" w:cs="Traditional Arabic"/>
          <w:b/>
          <w:bCs/>
          <w:sz w:val="40"/>
          <w:szCs w:val="40"/>
          <w:rtl/>
        </w:rPr>
      </w:pPr>
      <w:r w:rsidRPr="00C576FD">
        <w:rPr>
          <w:rFonts w:ascii="Traditional Arabic" w:hAnsi="Traditional Arabic" w:cs="Traditional Arabic"/>
          <w:b/>
          <w:bCs/>
          <w:sz w:val="40"/>
          <w:szCs w:val="40"/>
          <w:rtl/>
        </w:rPr>
        <w:t>۲</w:t>
      </w:r>
      <w:r w:rsidRPr="00C576FD">
        <w:rPr>
          <w:rFonts w:ascii="Traditional Arabic" w:hAnsi="Traditional Arabic" w:cs="Traditional Arabic" w:hint="cs"/>
          <w:b/>
          <w:bCs/>
          <w:sz w:val="40"/>
          <w:szCs w:val="40"/>
          <w:rtl/>
        </w:rPr>
        <w:t>:</w:t>
      </w:r>
      <w:r w:rsidRPr="00C576FD">
        <w:rPr>
          <w:rFonts w:ascii="Traditional Arabic" w:hAnsi="Traditional Arabic" w:cs="Traditional Arabic"/>
          <w:b/>
          <w:bCs/>
          <w:sz w:val="40"/>
          <w:szCs w:val="40"/>
          <w:rtl/>
        </w:rPr>
        <w:t>۳</w:t>
      </w:r>
      <w:r w:rsidRPr="00C576FD">
        <w:rPr>
          <w:rFonts w:ascii="Traditional Arabic" w:hAnsi="Traditional Arabic" w:cs="Traditional Arabic" w:hint="cs"/>
          <w:b/>
          <w:bCs/>
          <w:sz w:val="40"/>
          <w:szCs w:val="40"/>
          <w:rtl/>
        </w:rPr>
        <w:tab/>
        <w:t>المؤسسات التعلمية في مدينة إلورن</w:t>
      </w: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ومن المؤسسات التعلمية العربية في هذه المدينة منها </w:t>
      </w:r>
    </w:p>
    <w:p w:rsidR="00EF5A43" w:rsidRDefault="00EF5A43" w:rsidP="00E135AE">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t xml:space="preserve">الدهاليز: </w:t>
      </w:r>
      <w:r>
        <w:rPr>
          <w:rFonts w:ascii="Traditional Arabic" w:hAnsi="Traditional Arabic" w:cs="Traditional Arabic" w:hint="cs"/>
          <w:sz w:val="40"/>
          <w:szCs w:val="40"/>
          <w:rtl/>
        </w:rPr>
        <w:t>هي تلك المدارس التي أسست لتعليم للغة العربية لأبناء هذه المدينة وغيرهم من أبناء المسلمين في بلاد يوريا وبعص شمال النيجيريا، ومن روّاد هذه المدرسة الشيخ تاج الأدب، الشيخ يوسف الأبهجي، الشيخ السلمان بباكني، الشيخ يوسف أبوج، الشيخ أليحا بكت، وغيرهم من العلماء السابقين والاحقين جزاهم الله عن اللغة العربية والإسلامية.</w:t>
      </w:r>
    </w:p>
    <w:p w:rsidR="00EF5A43" w:rsidRDefault="00EF5A43" w:rsidP="00E135AE">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المدارس النظامية في هذه المدينة كثيرة لانكاد نذكر ثلثها بيد نصفها ومنها: </w:t>
      </w:r>
    </w:p>
    <w:p w:rsidR="00EF5A43" w:rsidRDefault="00EF5A43" w:rsidP="00E135AE">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الزمرة الأدبية    (</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)دار العلوم لجبهة العلماء والأئمة </w:t>
      </w:r>
      <w:r>
        <w:rPr>
          <w:rFonts w:ascii="Traditional Arabic" w:hAnsi="Traditional Arabic" w:cs="Traditional Arabic" w:hint="cs"/>
          <w:sz w:val="40"/>
          <w:szCs w:val="40"/>
          <w:rtl/>
        </w:rPr>
        <w:tab/>
        <w:t>(</w:t>
      </w:r>
      <w:r>
        <w:rPr>
          <w:rFonts w:ascii="Traditional Arabic" w:hAnsi="Traditional Arabic" w:cs="Traditional Arabic"/>
          <w:sz w:val="40"/>
          <w:szCs w:val="40"/>
          <w:rtl/>
        </w:rPr>
        <w:t>۳</w:t>
      </w:r>
      <w:r>
        <w:rPr>
          <w:rFonts w:ascii="Traditional Arabic" w:hAnsi="Traditional Arabic" w:cs="Traditional Arabic" w:hint="cs"/>
          <w:sz w:val="40"/>
          <w:szCs w:val="40"/>
          <w:rtl/>
        </w:rPr>
        <w:t xml:space="preserve">) المعهد الكمالي </w:t>
      </w:r>
    </w:p>
    <w:p w:rsidR="00EF5A43" w:rsidRDefault="00EF5A43" w:rsidP="00E135AE">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مركز التعليم العربية أغودي (</w:t>
      </w:r>
      <w:r>
        <w:rPr>
          <w:rFonts w:ascii="Traditional Arabic" w:hAnsi="Traditional Arabic" w:cs="Traditional Arabic"/>
          <w:sz w:val="40"/>
          <w:szCs w:val="40"/>
          <w:rtl/>
        </w:rPr>
        <w:t>٥</w:t>
      </w:r>
      <w:r>
        <w:rPr>
          <w:rFonts w:ascii="Traditional Arabic" w:hAnsi="Traditional Arabic" w:cs="Traditional Arabic" w:hint="cs"/>
          <w:sz w:val="40"/>
          <w:szCs w:val="40"/>
          <w:rtl/>
        </w:rPr>
        <w:t>) معشر الأدبي الكمالي</w:t>
      </w:r>
      <w:r>
        <w:rPr>
          <w:rFonts w:ascii="Traditional Arabic" w:hAnsi="Traditional Arabic" w:cs="Traditional Arabic" w:hint="cs"/>
          <w:sz w:val="40"/>
          <w:szCs w:val="40"/>
          <w:rtl/>
        </w:rPr>
        <w:tab/>
        <w:t>(</w:t>
      </w:r>
      <w:r>
        <w:rPr>
          <w:rFonts w:ascii="Traditional Arabic" w:hAnsi="Traditional Arabic" w:cs="Traditional Arabic"/>
          <w:sz w:val="40"/>
          <w:szCs w:val="40"/>
          <w:rtl/>
        </w:rPr>
        <w:t>٦</w:t>
      </w:r>
      <w:r>
        <w:rPr>
          <w:rFonts w:ascii="Traditional Arabic" w:hAnsi="Traditional Arabic" w:cs="Traditional Arabic" w:hint="cs"/>
          <w:sz w:val="40"/>
          <w:szCs w:val="40"/>
          <w:rtl/>
        </w:rPr>
        <w:t>) المركز الكبري</w:t>
      </w:r>
    </w:p>
    <w:p w:rsidR="00EF5A43" w:rsidRDefault="00EF5A43" w:rsidP="00E135AE">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وغيرهن من المدارس و من المؤسسات العلمية الجمعيات مثلا </w:t>
      </w:r>
    </w:p>
    <w:p w:rsidR="00EF5A43" w:rsidRDefault="00EF5A43" w:rsidP="00EF5A43">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t xml:space="preserve">جمعية أنصارالدين </w:t>
      </w:r>
    </w:p>
    <w:p w:rsidR="00EF5A43" w:rsidRDefault="00EF5A43" w:rsidP="00EF5A43">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أنصار الإسلام</w:t>
      </w:r>
    </w:p>
    <w:p w:rsidR="00EF5A43" w:rsidRDefault="00EF5A43" w:rsidP="00EF5A43">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الفتح القريب</w:t>
      </w:r>
    </w:p>
    <w:p w:rsidR="00EF5A43" w:rsidRDefault="00EF5A43" w:rsidP="00EF5A43">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الصرالله الفاتح</w:t>
      </w:r>
    </w:p>
    <w:p w:rsidR="00EF5A43" w:rsidRDefault="00EF5A43" w:rsidP="00EF5A43">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ومن مؤسسات التعلمية وجود أقسام للغة العربية في الجامعات والكليات وغيرهما من المداريس الحكومية بجميع مراحلها</w:t>
      </w:r>
      <w:r w:rsidRPr="006201DF">
        <w:rPr>
          <w:rFonts w:ascii="Traditional Arabic" w:hAnsi="Traditional Arabic" w:cs="Traditional Arabic" w:hint="cs"/>
          <w:sz w:val="40"/>
          <w:szCs w:val="40"/>
          <w:vertAlign w:val="superscript"/>
          <w:rtl/>
        </w:rPr>
        <w:t>(</w:t>
      </w:r>
      <w:r w:rsidRPr="006201DF">
        <w:rPr>
          <w:rFonts w:ascii="Traditional Arabic" w:hAnsi="Traditional Arabic" w:cs="Traditional Arabic"/>
          <w:sz w:val="40"/>
          <w:szCs w:val="40"/>
          <w:vertAlign w:val="superscript"/>
          <w:rtl/>
        </w:rPr>
        <w:t>٧</w:t>
      </w:r>
      <w:r w:rsidRPr="006201D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ab/>
      </w:r>
    </w:p>
    <w:p w:rsidR="00EF5A43" w:rsidRPr="00C576FD" w:rsidRDefault="00EF5A43" w:rsidP="00EF5A43">
      <w:pPr>
        <w:pStyle w:val="NoSpacing"/>
        <w:bidi/>
        <w:ind w:firstLine="720"/>
        <w:jc w:val="both"/>
        <w:rPr>
          <w:rFonts w:ascii="Traditional Arabic" w:hAnsi="Traditional Arabic" w:cs="Traditional Arabic"/>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Pr="008F0AFD" w:rsidRDefault="00EF5A43" w:rsidP="00EF5A43">
      <w:pPr>
        <w:pStyle w:val="NoSpacing"/>
        <w:bidi/>
        <w:jc w:val="center"/>
        <w:rPr>
          <w:rFonts w:ascii="Traditional Arabic" w:hAnsi="Traditional Arabic" w:cs="Traditional Arabic"/>
          <w:b/>
          <w:bCs/>
          <w:sz w:val="50"/>
          <w:szCs w:val="50"/>
          <w:rtl/>
        </w:rPr>
      </w:pPr>
      <w:r w:rsidRPr="008F0AFD">
        <w:rPr>
          <w:rFonts w:ascii="Traditional Arabic" w:hAnsi="Traditional Arabic" w:cs="Traditional Arabic" w:hint="cs"/>
          <w:b/>
          <w:bCs/>
          <w:sz w:val="50"/>
          <w:szCs w:val="50"/>
          <w:rtl/>
        </w:rPr>
        <w:lastRenderedPageBreak/>
        <w:t>هوامش لباب الثاني</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م، ص</w:t>
      </w:r>
      <w:r>
        <w:rPr>
          <w:rFonts w:ascii="Traditional Arabic" w:hAnsi="Traditional Arabic" w:cs="Traditional Arabic"/>
          <w:sz w:val="40"/>
          <w:szCs w:val="40"/>
          <w:rtl/>
        </w:rPr>
        <w:t>۱٧</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 ص</w:t>
      </w:r>
      <w:r>
        <w:rPr>
          <w:rFonts w:ascii="Traditional Arabic" w:hAnsi="Traditional Arabic" w:cs="Traditional Arabic"/>
          <w:sz w:val="40"/>
          <w:szCs w:val="40"/>
          <w:rtl/>
        </w:rPr>
        <w:t>۳</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 ص،</w:t>
      </w:r>
      <w:r>
        <w:rPr>
          <w:rFonts w:ascii="Traditional Arabic" w:hAnsi="Traditional Arabic" w:cs="Traditional Arabic"/>
          <w:sz w:val="40"/>
          <w:szCs w:val="40"/>
          <w:rtl/>
        </w:rPr>
        <w:t>٤</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 ص</w:t>
      </w:r>
      <w:r>
        <w:rPr>
          <w:rFonts w:ascii="Traditional Arabic" w:hAnsi="Traditional Arabic" w:cs="Traditional Arabic"/>
          <w:sz w:val="40"/>
          <w:szCs w:val="40"/>
          <w:rtl/>
        </w:rPr>
        <w:t>۳۰</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 ص</w:t>
      </w:r>
      <w:r>
        <w:rPr>
          <w:rFonts w:ascii="Traditional Arabic" w:hAnsi="Traditional Arabic" w:cs="Traditional Arabic"/>
          <w:sz w:val="40"/>
          <w:szCs w:val="40"/>
          <w:rtl/>
        </w:rPr>
        <w:t>۱۳</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 ص</w:t>
      </w:r>
      <w:r>
        <w:rPr>
          <w:rFonts w:ascii="Traditional Arabic" w:hAnsi="Traditional Arabic" w:cs="Traditional Arabic"/>
          <w:sz w:val="40"/>
          <w:szCs w:val="40"/>
          <w:rtl/>
        </w:rPr>
        <w:t>٦</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 ص</w:t>
      </w:r>
      <w:r>
        <w:rPr>
          <w:rFonts w:ascii="Traditional Arabic" w:hAnsi="Traditional Arabic" w:cs="Traditional Arabic"/>
          <w:sz w:val="40"/>
          <w:szCs w:val="40"/>
          <w:rtl/>
        </w:rPr>
        <w:t>٧۱</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آدم عبد الله الإلوري (شيخ) مصباح الدراسات الأدبية في الديار اليجيريا، م وهبية القاهره، ص</w:t>
      </w:r>
      <w:r>
        <w:rPr>
          <w:rFonts w:ascii="Traditional Arabic" w:hAnsi="Traditional Arabic" w:cs="Traditional Arabic"/>
          <w:sz w:val="40"/>
          <w:szCs w:val="40"/>
          <w:rtl/>
        </w:rPr>
        <w:t>۲۲</w:t>
      </w:r>
    </w:p>
    <w:p w:rsidR="00EF5A43" w:rsidRPr="00923744" w:rsidRDefault="00EF5A43" w:rsidP="00EF5A43">
      <w:pPr>
        <w:pStyle w:val="NoSpacing"/>
        <w:bidi/>
        <w:rPr>
          <w:rFonts w:ascii="Traditional Arabic" w:hAnsi="Traditional Arabic" w:cs="Traditional Arabic"/>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Pr="008F0AFD" w:rsidRDefault="00EF5A43" w:rsidP="00EF5A43">
      <w:pPr>
        <w:pStyle w:val="NoSpacing"/>
        <w:bidi/>
        <w:jc w:val="center"/>
        <w:rPr>
          <w:rFonts w:ascii="Traditional Arabic" w:hAnsi="Traditional Arabic" w:cs="Traditional Arabic"/>
          <w:b/>
          <w:bCs/>
          <w:sz w:val="50"/>
          <w:szCs w:val="50"/>
          <w:rtl/>
        </w:rPr>
      </w:pPr>
      <w:r w:rsidRPr="008F0AFD">
        <w:rPr>
          <w:rFonts w:ascii="Traditional Arabic" w:hAnsi="Traditional Arabic" w:cs="Traditional Arabic" w:hint="cs"/>
          <w:b/>
          <w:bCs/>
          <w:sz w:val="50"/>
          <w:szCs w:val="50"/>
          <w:rtl/>
        </w:rPr>
        <w:lastRenderedPageBreak/>
        <w:t>الباب الثالث</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 xml:space="preserve">تعريف بالمرأة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لكلمة المرأة دلالات مميزات كثيرة، ذلك أنّ الكلمية لايمكن شتقاف جمعها من مفردها كمعظم المفردات العربية مثل مسلم مسلمون دجل رجال، بنت بنات وغيرها فإن كلمة المرأة لاجمع لها وما يقوم مقام جمعها "نساء" فلا علاقة بين  الحروف التي تكون منها مفردها وما يقوم مقام جمعهاء والعكس صحبح، وأما مدلول المرأة فهو حلق مميز تشارك الرجال فى تعمير البشرية، والعما خاصية بيولوجية ونفسية واجتما عية، وقد خهعى لها المجتمع أدوارا مختلفة نظؤا لتجاربه (المجتمع) العقلية اللإجذ ما عية، وللمرأة اسماه وألقاب كثيرة، تعبّر عن أحوالها وصودها وأوضافها فى المواقف المختلفة، ومنها ماوردت فى البيت الشعري الأتي.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صفات المرأة الهيفاء الغادة الخريدة الغيضاء خود وداح يفة جمعانه ناعمة وبسيمة جميلة ومن ألقاب المرأة ما قال رسول الله صلى الله عليه وسلم حين قال: خذوا نصف دينكم عند هذه الحميراء "ويعني بها السيدة عائشة أم المومنين رضى الله عنها،</w:t>
      </w:r>
      <w:r w:rsidRPr="0029047B">
        <w:rPr>
          <w:rFonts w:ascii="Traditional Arabic" w:hAnsi="Traditional Arabic" w:cs="Traditional Arabic" w:hint="cs"/>
          <w:sz w:val="40"/>
          <w:szCs w:val="40"/>
          <w:vertAlign w:val="superscript"/>
          <w:rtl/>
        </w:rPr>
        <w:t>(</w:t>
      </w:r>
      <w:r w:rsidRPr="0029047B">
        <w:rPr>
          <w:rFonts w:ascii="Traditional Arabic" w:hAnsi="Traditional Arabic" w:cs="Traditional Arabic"/>
          <w:sz w:val="40"/>
          <w:szCs w:val="40"/>
          <w:vertAlign w:val="superscript"/>
          <w:rtl/>
        </w:rPr>
        <w:t>۱</w:t>
      </w:r>
      <w:r w:rsidRPr="0029047B">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ومنها ماذكره امرؤ القبس حين يقول:</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ويوم عقرت للعذارى مطيتي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فيا عجبا من كورها المتحمل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ويقول أيضا في بين آخر:</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وبيضة خدر لايرام خباؤضة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تمتعت من لهو بها غير معجل </w:t>
      </w:r>
    </w:p>
    <w:p w:rsidR="00EF5A43" w:rsidRDefault="00EF5A43" w:rsidP="00EF5A43">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sz w:val="40"/>
          <w:szCs w:val="40"/>
          <w:rtl/>
        </w:rPr>
        <w:t xml:space="preserve">مهفهفة  بيضاء غير مفاضة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ترائبها مصقولة كالسجنجل</w:t>
      </w:r>
      <w:r w:rsidRPr="005776A1">
        <w:rPr>
          <w:rFonts w:ascii="Traditional Arabic" w:hAnsi="Traditional Arabic" w:cs="Traditional Arabic" w:hint="cs"/>
          <w:sz w:val="40"/>
          <w:szCs w:val="40"/>
          <w:vertAlign w:val="superscript"/>
          <w:rtl/>
        </w:rPr>
        <w:t>(</w:t>
      </w:r>
      <w:r w:rsidRPr="005776A1">
        <w:rPr>
          <w:rFonts w:ascii="Traditional Arabic" w:hAnsi="Traditional Arabic" w:cs="Traditional Arabic"/>
          <w:sz w:val="40"/>
          <w:szCs w:val="40"/>
          <w:vertAlign w:val="superscript"/>
          <w:rtl/>
        </w:rPr>
        <w:t>۲</w:t>
      </w:r>
      <w:r w:rsidRPr="005776A1">
        <w:rPr>
          <w:rFonts w:ascii="Traditional Arabic" w:hAnsi="Traditional Arabic" w:cs="Traditional Arabic" w:hint="cs"/>
          <w:sz w:val="40"/>
          <w:szCs w:val="40"/>
          <w:vertAlign w:val="superscript"/>
          <w:rtl/>
        </w:rPr>
        <w:t>)</w:t>
      </w:r>
    </w:p>
    <w:p w:rsidR="00EF5A43" w:rsidRDefault="00EF5A43" w:rsidP="00EF5A43">
      <w:pPr>
        <w:pStyle w:val="NoSpacing"/>
        <w:bidi/>
        <w:jc w:val="both"/>
        <w:rPr>
          <w:rFonts w:ascii="Traditional Arabic" w:hAnsi="Traditional Arabic" w:cs="Traditional Arabic"/>
          <w:sz w:val="40"/>
          <w:szCs w:val="40"/>
          <w:rtl/>
        </w:rPr>
      </w:pPr>
      <w:r w:rsidRPr="00B94C77">
        <w:rPr>
          <w:rFonts w:ascii="Traditional Arabic" w:hAnsi="Traditional Arabic" w:cs="Traditional Arabic" w:hint="cs"/>
          <w:sz w:val="40"/>
          <w:szCs w:val="40"/>
          <w:rtl/>
        </w:rPr>
        <w:t>ه</w:t>
      </w:r>
      <w:r>
        <w:rPr>
          <w:rFonts w:ascii="Traditional Arabic" w:hAnsi="Traditional Arabic" w:cs="Traditional Arabic" w:hint="cs"/>
          <w:sz w:val="40"/>
          <w:szCs w:val="40"/>
          <w:rtl/>
        </w:rPr>
        <w:t xml:space="preserve">ذا، ومع كثرة صفات المرأة عند العرب فى القديم، إلأا أنه بدأ يتقلّص استعمالها في المفردات اليومية مما يجعل معانيها تختفي وتتضاءل.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 xml:space="preserve">ومن ناحية أخرى، فإن للمرأة خاصية جسمية ونفسية واجتماعية وخلقية، تجعلها تختلف-جذريا-عن شريكها فى حياة الرجل، وقد قام العلماء بدراسة الفرق وعلاقة المتشابها بين الرجال والمرأة جسميا، واكتشفو حقائق كثيرة منها: </w:t>
      </w:r>
    </w:p>
    <w:p w:rsidR="00EF5A43" w:rsidRDefault="00EF5A43" w:rsidP="008F0AFD">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أن الجينات الوارثة التى تشكل المرأة (</w:t>
      </w:r>
      <w:r>
        <w:rPr>
          <w:rFonts w:ascii="Traditional Arabic" w:hAnsi="Traditional Arabic" w:cs="Traditional Arabic"/>
          <w:sz w:val="40"/>
          <w:szCs w:val="40"/>
        </w:rPr>
        <w:t>xx</w:t>
      </w:r>
      <w:r>
        <w:rPr>
          <w:rFonts w:ascii="Traditional Arabic" w:hAnsi="Traditional Arabic" w:cs="Traditional Arabic" w:hint="cs"/>
          <w:sz w:val="40"/>
          <w:szCs w:val="40"/>
          <w:rtl/>
        </w:rPr>
        <w:t>) تختلف عن الجينات الوراثية التى تشكل الرجل (</w:t>
      </w:r>
      <w:proofErr w:type="spellStart"/>
      <w:r>
        <w:rPr>
          <w:rFonts w:ascii="Traditional Arabic" w:hAnsi="Traditional Arabic" w:cs="Traditional Arabic"/>
          <w:sz w:val="40"/>
          <w:szCs w:val="40"/>
        </w:rPr>
        <w:t>xy</w:t>
      </w:r>
      <w:proofErr w:type="spellEnd"/>
      <w:r>
        <w:rPr>
          <w:rFonts w:ascii="Traditional Arabic" w:hAnsi="Traditional Arabic" w:cs="Traditional Arabic" w:hint="cs"/>
          <w:sz w:val="40"/>
          <w:szCs w:val="40"/>
          <w:rtl/>
        </w:rPr>
        <w:t xml:space="preserve">) وهذا عامل أساسي في الاختلاف بين الرجل والمرأة شكلا ومضمونا أوجسميا ونفسيا.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وأن الهرمونات (</w:t>
      </w:r>
      <w:r>
        <w:rPr>
          <w:rFonts w:ascii="Traditional Arabic" w:hAnsi="Traditional Arabic" w:cs="Traditional Arabic"/>
          <w:sz w:val="40"/>
          <w:szCs w:val="40"/>
        </w:rPr>
        <w:t>Hormones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الصادرة من المرأة في مختلف الأماكن لجسمية والأحوال مثل الأضاء التناسلية (</w:t>
      </w:r>
      <w:r>
        <w:rPr>
          <w:rFonts w:ascii="Traditional Arabic" w:hAnsi="Traditional Arabic" w:cs="Traditional Arabic"/>
          <w:sz w:val="40"/>
          <w:szCs w:val="40"/>
        </w:rPr>
        <w:t>Gonads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Pr>
        <w:t xml:space="preserve">  </w:t>
      </w:r>
      <w:r>
        <w:rPr>
          <w:rFonts w:ascii="Traditional Arabic" w:hAnsi="Traditional Arabic" w:cs="Traditional Arabic" w:hint="cs"/>
          <w:sz w:val="40"/>
          <w:szCs w:val="40"/>
          <w:rtl/>
        </w:rPr>
        <w:t>والثدي وفى الحياضة تختلف عن الهرمونات الصادرة من الرجل، وأما لاختلافات من الجهة الجسمية (</w:t>
      </w:r>
      <w:r>
        <w:rPr>
          <w:rFonts w:ascii="Traditional Arabic" w:hAnsi="Traditional Arabic" w:cs="Traditional Arabic"/>
          <w:sz w:val="40"/>
          <w:szCs w:val="40"/>
        </w:rPr>
        <w:t>Physical</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 xml:space="preserve"> فهي كثيرة، منها</w:t>
      </w:r>
      <w:r w:rsidRPr="0019720F">
        <w:rPr>
          <w:rFonts w:ascii="Traditional Arabic" w:hAnsi="Traditional Arabic" w:cs="Traditional Arabic" w:hint="cs"/>
          <w:sz w:val="40"/>
          <w:szCs w:val="40"/>
          <w:vertAlign w:val="superscript"/>
          <w:rtl/>
        </w:rPr>
        <w:t>(</w:t>
      </w:r>
      <w:r w:rsidRPr="0019720F">
        <w:rPr>
          <w:rFonts w:ascii="Traditional Arabic" w:hAnsi="Traditional Arabic" w:cs="Traditional Arabic"/>
          <w:sz w:val="40"/>
          <w:szCs w:val="40"/>
          <w:vertAlign w:val="superscript"/>
          <w:rtl/>
        </w:rPr>
        <w:t>۳</w:t>
      </w:r>
      <w:r w:rsidRPr="0019720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r>
    </w:p>
    <w:p w:rsidR="00EF5A43" w:rsidRPr="0019720F"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لا ختلاف في الطول، أي أن الرجل أطول  من المرأة في معظم لأحيان وأن فخذها أطول من فخذ الرجل، وأن حوضها (</w:t>
      </w:r>
      <w:r>
        <w:rPr>
          <w:rFonts w:ascii="Traditional Arabic" w:hAnsi="Traditional Arabic" w:cs="Traditional Arabic"/>
          <w:sz w:val="40"/>
          <w:szCs w:val="40"/>
        </w:rPr>
        <w:t>Pelvis</w:t>
      </w:r>
      <w:r>
        <w:rPr>
          <w:rFonts w:ascii="Traditional Arabic" w:hAnsi="Traditional Arabic" w:cs="Traditional Arabic" w:hint="cs"/>
          <w:sz w:val="40"/>
          <w:szCs w:val="40"/>
          <w:rtl/>
        </w:rPr>
        <w:t>) أوسع من الرجل لأن الجنين يأوي إليه</w:t>
      </w:r>
      <w:r w:rsidRPr="00B60F5E">
        <w:rPr>
          <w:rFonts w:ascii="Traditional Arabic" w:hAnsi="Traditional Arabic" w:cs="Traditional Arabic" w:hint="cs"/>
          <w:sz w:val="40"/>
          <w:szCs w:val="40"/>
          <w:vertAlign w:val="superscript"/>
          <w:rtl/>
        </w:rPr>
        <w:t>(</w:t>
      </w:r>
      <w:r w:rsidRPr="00B60F5E">
        <w:rPr>
          <w:rFonts w:ascii="Traditional Arabic" w:hAnsi="Traditional Arabic" w:cs="Traditional Arabic"/>
          <w:sz w:val="40"/>
          <w:szCs w:val="40"/>
          <w:vertAlign w:val="superscript"/>
          <w:rtl/>
        </w:rPr>
        <w:t>٤</w:t>
      </w:r>
      <w:r w:rsidRPr="00B60F5E">
        <w:rPr>
          <w:rFonts w:ascii="Traditional Arabic" w:hAnsi="Traditional Arabic" w:cs="Traditional Arabic" w:hint="cs"/>
          <w:sz w:val="40"/>
          <w:szCs w:val="40"/>
          <w:vertAlign w:val="superscript"/>
          <w:rtl/>
        </w:rPr>
        <w:t>)</w:t>
      </w:r>
    </w:p>
    <w:p w:rsidR="00EF5A43" w:rsidRDefault="00EF5A43" w:rsidP="00EF5A43">
      <w:pPr>
        <w:pStyle w:val="NoSpacing"/>
        <w:bidi/>
        <w:jc w:val="both"/>
        <w:rPr>
          <w:rFonts w:ascii="Traditional Arabic" w:hAnsi="Traditional Arabic" w:cs="Traditional Arabic"/>
          <w:sz w:val="40"/>
          <w:szCs w:val="40"/>
          <w:rtl/>
        </w:rPr>
      </w:pPr>
      <w:r w:rsidRPr="00B60F5E">
        <w:rPr>
          <w:rFonts w:ascii="Traditional Arabic" w:hAnsi="Traditional Arabic" w:cs="Traditional Arabic"/>
          <w:sz w:val="40"/>
          <w:szCs w:val="40"/>
          <w:rtl/>
        </w:rPr>
        <w:t>۲</w:t>
      </w:r>
      <w:r w:rsidRPr="00B60F5E">
        <w:rPr>
          <w:rFonts w:ascii="Traditional Arabic" w:hAnsi="Traditional Arabic" w:cs="Traditional Arabic" w:hint="cs"/>
          <w:sz w:val="40"/>
          <w:szCs w:val="40"/>
          <w:rtl/>
        </w:rPr>
        <w:t>-</w:t>
      </w:r>
      <w:r w:rsidRPr="00B60F5E">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الغريب أن الرجل والمرأة متساويات في عدد الضلوع خلاف ظن الجمهور.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وأما من ناحية الأعصاب (</w:t>
      </w:r>
      <w:r>
        <w:rPr>
          <w:rFonts w:ascii="Traditional Arabic" w:hAnsi="Traditional Arabic" w:cs="Traditional Arabic"/>
          <w:sz w:val="40"/>
          <w:szCs w:val="40"/>
        </w:rPr>
        <w:t>Nervous</w:t>
      </w:r>
      <w:r>
        <w:rPr>
          <w:rFonts w:ascii="Traditional Arabic" w:hAnsi="Traditional Arabic" w:cs="Traditional Arabic" w:hint="cs"/>
          <w:sz w:val="40"/>
          <w:szCs w:val="40"/>
          <w:rtl/>
        </w:rPr>
        <w:t xml:space="preserve">) قد ورد أن مخ الرجل أكبر حجما من مخ المرأة، وقد ناقش العلماء هذا الاختلاف في حجم المخ وأثره فى تحديد الذكاء بين الرجل والمرأة </w:t>
      </w:r>
      <w:r w:rsidRPr="00FD6EEA">
        <w:rPr>
          <w:rFonts w:ascii="Traditional Arabic" w:hAnsi="Traditional Arabic" w:cs="Traditional Arabic" w:hint="cs"/>
          <w:sz w:val="40"/>
          <w:szCs w:val="40"/>
          <w:vertAlign w:val="superscript"/>
          <w:rtl/>
        </w:rPr>
        <w:t>(</w:t>
      </w:r>
      <w:r w:rsidRPr="00FD6EEA">
        <w:rPr>
          <w:rFonts w:ascii="Traditional Arabic" w:hAnsi="Traditional Arabic" w:cs="Traditional Arabic"/>
          <w:sz w:val="40"/>
          <w:szCs w:val="40"/>
          <w:vertAlign w:val="superscript"/>
          <w:rtl/>
        </w:rPr>
        <w:t>٥</w:t>
      </w:r>
      <w:r w:rsidRPr="00FD6EEA">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EF5A43" w:rsidRPr="00FD6EEA"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كذالك المرأة أكثر إحساسا بالألم الخارجي من الرجل وأنه أكثر تحملا بالألم الدأخلي، وأن احساسها فى الشم والسمع أكثر من الرجل</w:t>
      </w:r>
      <w:r w:rsidRPr="00457DFE">
        <w:rPr>
          <w:rFonts w:ascii="Traditional Arabic" w:hAnsi="Traditional Arabic" w:cs="Traditional Arabic" w:hint="cs"/>
          <w:sz w:val="40"/>
          <w:szCs w:val="40"/>
          <w:vertAlign w:val="superscript"/>
          <w:rtl/>
        </w:rPr>
        <w:t>(</w:t>
      </w:r>
      <w:r w:rsidRPr="00457DFE">
        <w:rPr>
          <w:rFonts w:ascii="Traditional Arabic" w:hAnsi="Traditional Arabic" w:cs="Traditional Arabic"/>
          <w:sz w:val="40"/>
          <w:szCs w:val="40"/>
          <w:vertAlign w:val="superscript"/>
          <w:rtl/>
        </w:rPr>
        <w:t>٦</w:t>
      </w:r>
      <w:r w:rsidRPr="00457DFE">
        <w:rPr>
          <w:rFonts w:ascii="Traditional Arabic" w:hAnsi="Traditional Arabic" w:cs="Traditional Arabic" w:hint="cs"/>
          <w:sz w:val="40"/>
          <w:szCs w:val="40"/>
          <w:vertAlign w:val="superscript"/>
          <w:rtl/>
        </w:rPr>
        <w:t>)</w:t>
      </w:r>
    </w:p>
    <w:p w:rsidR="00EF5A43" w:rsidRDefault="00EF5A43" w:rsidP="00EF5A43">
      <w:pPr>
        <w:pStyle w:val="NoSpacing"/>
        <w:bidi/>
        <w:ind w:left="720" w:hanging="720"/>
        <w:rPr>
          <w:rFonts w:ascii="Traditional Arabic" w:hAnsi="Traditional Arabic" w:cs="Traditional Arabic"/>
          <w:sz w:val="40"/>
          <w:szCs w:val="40"/>
          <w:rtl/>
        </w:rPr>
      </w:pPr>
      <w:r w:rsidRPr="00221EB8">
        <w:rPr>
          <w:rFonts w:ascii="Traditional Arabic" w:hAnsi="Traditional Arabic" w:cs="Traditional Arabic"/>
          <w:sz w:val="40"/>
          <w:szCs w:val="40"/>
          <w:rtl/>
        </w:rPr>
        <w:t>٥</w:t>
      </w:r>
      <w:r w:rsidRPr="00221EB8">
        <w:rPr>
          <w:rFonts w:ascii="Traditional Arabic" w:hAnsi="Traditional Arabic" w:cs="Traditional Arabic" w:hint="cs"/>
          <w:sz w:val="40"/>
          <w:szCs w:val="40"/>
          <w:rtl/>
        </w:rPr>
        <w:t>-</w:t>
      </w:r>
      <w:r w:rsidRPr="00221EB8">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وأما من الناحية النفسية، ثبت أن المرأة أقل سعورا بالا ستقلال الذاتي، حيث إنما لا تستطيع أن تقوم بشئ  وحدها مستغنية عن غيرها، وإنها تتخذ القرارات بناء على </w:t>
      </w:r>
      <w:r>
        <w:rPr>
          <w:rFonts w:ascii="Traditional Arabic" w:hAnsi="Traditional Arabic" w:cs="Traditional Arabic" w:hint="cs"/>
          <w:sz w:val="40"/>
          <w:szCs w:val="40"/>
          <w:rtl/>
        </w:rPr>
        <w:lastRenderedPageBreak/>
        <w:t xml:space="preserve">الانفعال والعواطف والميول، وإنها تحل المشكلة بطريقة تختلف عن الطريقة التي بتخذها الرجل، وغالبا ما يكون النتيجة واحدة. </w:t>
      </w:r>
    </w:p>
    <w:p w:rsidR="00EF5A43" w:rsidRDefault="00EF5A43" w:rsidP="008F0AFD">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إن المرأة أفصح السانا من الرجل من الناحية اللغوية ومن الناحية الإجتماعية أنها أكثر اهتماما بالتزين الخارجي والدا خلي وحب الذهب والفضة والافتخار بها مهما كانت الظروف، إضافة إلى بعض الاختلافات الأخرى بين الرجل والمرأة</w:t>
      </w:r>
      <w:r w:rsidRPr="002D53A8">
        <w:rPr>
          <w:rFonts w:ascii="Traditional Arabic" w:hAnsi="Traditional Arabic" w:cs="Traditional Arabic" w:hint="cs"/>
          <w:sz w:val="40"/>
          <w:szCs w:val="40"/>
          <w:vertAlign w:val="superscript"/>
          <w:rtl/>
        </w:rPr>
        <w:t>(</w:t>
      </w:r>
      <w:r w:rsidRPr="002D53A8">
        <w:rPr>
          <w:rFonts w:ascii="Traditional Arabic" w:hAnsi="Traditional Arabic" w:cs="Traditional Arabic"/>
          <w:sz w:val="40"/>
          <w:szCs w:val="40"/>
          <w:vertAlign w:val="superscript"/>
          <w:rtl/>
        </w:rPr>
        <w:t>٧</w:t>
      </w:r>
      <w:r w:rsidRPr="002D53A8">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EF5A43" w:rsidRDefault="00EF5A43" w:rsidP="00EF5A43">
      <w:pPr>
        <w:pStyle w:val="NoSpacing"/>
        <w:bidi/>
        <w:ind w:left="720" w:hanging="720"/>
        <w:rPr>
          <w:rFonts w:ascii="Traditional Arabic" w:hAnsi="Traditional Arabic" w:cs="Traditional Arabic"/>
          <w:b/>
          <w:bCs/>
          <w:sz w:val="40"/>
          <w:szCs w:val="40"/>
          <w:rtl/>
        </w:rPr>
      </w:pPr>
      <w:r w:rsidRPr="0050537E">
        <w:rPr>
          <w:rFonts w:ascii="Traditional Arabic" w:hAnsi="Traditional Arabic" w:cs="Traditional Arabic"/>
          <w:b/>
          <w:bCs/>
          <w:sz w:val="40"/>
          <w:szCs w:val="40"/>
          <w:rtl/>
        </w:rPr>
        <w:t>۳</w:t>
      </w:r>
      <w:r w:rsidRPr="0050537E">
        <w:rPr>
          <w:rFonts w:ascii="Traditional Arabic" w:hAnsi="Traditional Arabic" w:cs="Traditional Arabic" w:hint="cs"/>
          <w:b/>
          <w:bCs/>
          <w:sz w:val="40"/>
          <w:szCs w:val="40"/>
          <w:rtl/>
        </w:rPr>
        <w:t>:</w:t>
      </w:r>
      <w:r w:rsidRPr="0050537E">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الأمم والأديان</w:t>
      </w:r>
    </w:p>
    <w:p w:rsidR="00EF5A43" w:rsidRDefault="00EF5A43" w:rsidP="008F0AFD">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إن ا لذين عامل أساسي فى التكوين الإنساني وفى مسيرة المجتمع البشري. وهو يلعب دورا كبيرا في التقديم الفكري والثقافي والعقلي، ولايخلو أي مجتمع من الدين إلا أنه يختلف اعتبار حقيقة هذا الدين فى منهج ودستور ذلك الجتمع أحانا يكون الدين فى مقدمة الأمور، وأحيانا أخرى. يوضع فى ذيل الحاجات المطلوبة، وبما أنّ المرأة جزء لا يتجزأ عن المجتمع، فقد حدّد لها المجتمع دورا على حسب نظرة الدين السائد فيه إما أن يحدد لها المجتمع دوراً إيجابيا أو أدوارا إضافية أو تكميلية أو سطحية، مما لاحظنا من خلال دراستنا عن المرأة بين الأمم هي أن نظرتها ودورها فى المجتمع لايعرف الاستقرار، فهي تكون مرفوعة فى عنان السماء فترة، وتكون مخفوضة حضيض الأرض فترة أخرى، ستتجلى لنا هذه الرؤية فى المناقشة الأتية:</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بين الأمم والأديان نظريا تها إلى المرأة على أنها ضعيفة لا تستحق مكانا مرموقا ولاتحترم فى المجتمع، ولكن هذه الفكرة بدأت تتغير شيئا فشيئا بتغير الأزمان والتطور الفكري حتى بدأت المرأة تتعلم وتحترم فى أسرتها، وما ذال هذا التيار متواصلا ومتوارثا بين الناس حتى اليوم، وفي الثقافة الصينية القديمة مثلا كانت المرأة فى الدرجة الدنيا تحت قيادة ورعاية الرجل، ليس لها حقا الطلاق وإذا طلقت لا تستطيع أن تتزوج مرة ثانية، وبمرور الزمن بدأت تتعلم حقا وجد في المجتمع الصينى شاعرات</w:t>
      </w:r>
      <w:r w:rsidRPr="0062158C">
        <w:rPr>
          <w:rFonts w:ascii="Traditional Arabic" w:hAnsi="Traditional Arabic" w:cs="Traditional Arabic" w:hint="cs"/>
          <w:sz w:val="40"/>
          <w:szCs w:val="40"/>
          <w:vertAlign w:val="superscript"/>
          <w:rtl/>
        </w:rPr>
        <w:t>(</w:t>
      </w:r>
      <w:r w:rsidRPr="0062158C">
        <w:rPr>
          <w:rFonts w:ascii="Traditional Arabic" w:hAnsi="Traditional Arabic" w:cs="Traditional Arabic"/>
          <w:sz w:val="40"/>
          <w:szCs w:val="40"/>
          <w:vertAlign w:val="superscript"/>
          <w:rtl/>
        </w:rPr>
        <w:t>۱</w:t>
      </w:r>
      <w:r w:rsidRPr="0062158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وغير هن، وأما فى الحضارة الرومية، فلم تكن للمرأة حرية في المجتمع، ولكن تستطيع أن تؤثر فى القضايا العامة من خلال اتصالها بالرجل وأنها لاتعين فى </w:t>
      </w:r>
      <w:r>
        <w:rPr>
          <w:rFonts w:ascii="Traditional Arabic" w:hAnsi="Traditional Arabic" w:cs="Traditional Arabic" w:hint="cs"/>
          <w:sz w:val="40"/>
          <w:szCs w:val="40"/>
          <w:rtl/>
        </w:rPr>
        <w:lastRenderedPageBreak/>
        <w:t>المناسبه الرسمية، وتلك هي الحال السائدة في الحضارة الإغريقية إذا إنها (المرأة) تعتبر ملكا للرجل، بيد أنها تستطيع أن يكون متعلمة</w:t>
      </w:r>
      <w:r w:rsidRPr="00F9094C">
        <w:rPr>
          <w:rFonts w:ascii="Traditional Arabic" w:hAnsi="Traditional Arabic" w:cs="Traditional Arabic" w:hint="cs"/>
          <w:sz w:val="40"/>
          <w:szCs w:val="40"/>
          <w:vertAlign w:val="superscript"/>
          <w:rtl/>
        </w:rPr>
        <w:t>(</w:t>
      </w:r>
      <w:r w:rsidRPr="00F9094C">
        <w:rPr>
          <w:rFonts w:ascii="Traditional Arabic" w:hAnsi="Traditional Arabic" w:cs="Traditional Arabic"/>
          <w:sz w:val="40"/>
          <w:szCs w:val="40"/>
          <w:vertAlign w:val="superscript"/>
          <w:rtl/>
        </w:rPr>
        <w:t>٨</w:t>
      </w:r>
      <w:r w:rsidRPr="00F909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وأما فى مصر القديمة فإن مكانة المرأة فيها تختلف نوعا ما عن الحضارة السالفة الذكر، إذ إنها تحترم حتى وجدت فيها (مصر) فرعونات، وأنّ لها دورا فى المعابد وفي الحضارة الهندية قيل: إن المرأة تحتل أرقى مكان من الرجل لأن فى اعتقادهم أن الألهة من جنس المرأة (شكت) ولها حق التعليم والتعلم.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وفي الأديان التقليدية في إفريقيا، في إقريقيا، على الرغم من وجود الأديان الكثيرة والمعتقدات المتنوعة، فإنها تنظر إلى المرأة أنها لعبت دورا في تطور البشرية، وأن هناك أمثالا كثيرة تضرب بها على المرأة بصورها تطور البشرية، وأن هناك أمثالا كثيرة تضرب بها على المرأة بصورها المختلفة، وخصصت لها أدوار في المعابد، وأن حقوقها ثانوية. كما في قبيلة أكبوس (</w:t>
      </w:r>
      <w:proofErr w:type="spellStart"/>
      <w:r>
        <w:rPr>
          <w:rFonts w:ascii="Traditional Arabic" w:hAnsi="Traditional Arabic" w:cs="Traditional Arabic"/>
          <w:sz w:val="40"/>
          <w:szCs w:val="40"/>
        </w:rPr>
        <w:t>Akposso</w:t>
      </w:r>
      <w:proofErr w:type="spellEnd"/>
      <w:r>
        <w:rPr>
          <w:rFonts w:ascii="Traditional Arabic" w:hAnsi="Traditional Arabic" w:cs="Traditional Arabic" w:hint="cs"/>
          <w:sz w:val="40"/>
          <w:szCs w:val="40"/>
          <w:rtl/>
        </w:rPr>
        <w:t>) فى جمهورية توغو وقبيلة إبئبر (</w:t>
      </w:r>
      <w:r>
        <w:rPr>
          <w:rFonts w:ascii="Traditional Arabic" w:hAnsi="Traditional Arabic" w:cs="Traditional Arabic"/>
          <w:sz w:val="40"/>
          <w:szCs w:val="40"/>
        </w:rPr>
        <w:t>Ibibio</w:t>
      </w:r>
      <w:r>
        <w:rPr>
          <w:rFonts w:ascii="Traditional Arabic" w:hAnsi="Traditional Arabic" w:cs="Traditional Arabic" w:hint="cs"/>
          <w:sz w:val="40"/>
          <w:szCs w:val="40"/>
          <w:rtl/>
        </w:rPr>
        <w:t>) فى نيجيريا، وتتسى (</w:t>
      </w:r>
      <w:r>
        <w:rPr>
          <w:rFonts w:ascii="Traditional Arabic" w:hAnsi="Traditional Arabic" w:cs="Traditional Arabic"/>
          <w:sz w:val="40"/>
          <w:szCs w:val="40"/>
        </w:rPr>
        <w:t>Tutsi</w:t>
      </w:r>
      <w:r>
        <w:rPr>
          <w:rFonts w:ascii="Traditional Arabic" w:hAnsi="Traditional Arabic" w:cs="Traditional Arabic" w:hint="cs"/>
          <w:sz w:val="40"/>
          <w:szCs w:val="40"/>
          <w:rtl/>
        </w:rPr>
        <w:t>) فى روندا (</w:t>
      </w:r>
      <w:r>
        <w:rPr>
          <w:rFonts w:ascii="Traditional Arabic" w:hAnsi="Traditional Arabic" w:cs="Traditional Arabic"/>
          <w:sz w:val="40"/>
          <w:szCs w:val="40"/>
        </w:rPr>
        <w:t>Rwanda</w:t>
      </w:r>
      <w:r>
        <w:rPr>
          <w:rFonts w:ascii="Traditional Arabic" w:hAnsi="Traditional Arabic" w:cs="Traditional Arabic" w:hint="cs"/>
          <w:sz w:val="40"/>
          <w:szCs w:val="40"/>
          <w:rtl/>
        </w:rPr>
        <w:t xml:space="preserve">) ورد في تاريخ قبيلة يوربا فى جنوب غرب نيجيريا أن امرأة (أورنبوطو </w:t>
      </w:r>
      <w:proofErr w:type="spellStart"/>
      <w:r>
        <w:rPr>
          <w:rFonts w:ascii="Traditional Arabic" w:hAnsi="Traditional Arabic" w:cs="Traditional Arabic"/>
          <w:sz w:val="40"/>
          <w:szCs w:val="40"/>
        </w:rPr>
        <w:t>Oronpoto</w:t>
      </w:r>
      <w:proofErr w:type="spellEnd"/>
      <w:r>
        <w:rPr>
          <w:rFonts w:ascii="Traditional Arabic" w:hAnsi="Traditional Arabic" w:cs="Traditional Arabic" w:hint="cs"/>
          <w:sz w:val="40"/>
          <w:szCs w:val="40"/>
          <w:rtl/>
        </w:rPr>
        <w:t>) تولت منصب أوني (</w:t>
      </w:r>
      <w:proofErr w:type="spellStart"/>
      <w:r>
        <w:rPr>
          <w:rFonts w:ascii="Traditional Arabic" w:hAnsi="Traditional Arabic" w:cs="Traditional Arabic"/>
          <w:sz w:val="40"/>
          <w:szCs w:val="40"/>
        </w:rPr>
        <w:t>Ooni</w:t>
      </w:r>
      <w:proofErr w:type="spellEnd"/>
      <w:r>
        <w:rPr>
          <w:rFonts w:ascii="Traditional Arabic" w:hAnsi="Traditional Arabic" w:cs="Traditional Arabic" w:hint="cs"/>
          <w:sz w:val="40"/>
          <w:szCs w:val="40"/>
          <w:rtl/>
        </w:rPr>
        <w:t xml:space="preserve">) في فترة بعيدة من إنشاء مدينة (إلى-إفي </w:t>
      </w:r>
      <w:r>
        <w:rPr>
          <w:rFonts w:ascii="Traditional Arabic" w:hAnsi="Traditional Arabic" w:cs="Traditional Arabic"/>
          <w:sz w:val="40"/>
          <w:szCs w:val="40"/>
        </w:rPr>
        <w:t>Ile-Ife</w:t>
      </w:r>
      <w:r>
        <w:rPr>
          <w:rFonts w:ascii="Traditional Arabic" w:hAnsi="Traditional Arabic" w:cs="Traditional Arabic" w:hint="cs"/>
          <w:sz w:val="40"/>
          <w:szCs w:val="40"/>
          <w:rtl/>
        </w:rPr>
        <w:t>) وهي مسقط رأس قبيلة يوربا ومن جانب آخر، خصصت قبيلة يوربا بعض الآلهة من النسوة دخول بعض المعابد أو مشاهدة بعض الآلهة أو المشاركة عند الا حتفال بها وهذا تناقض كبيرة في نظرة يوربا اللمرأة.</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وفي المسجية. هناك صور سيئة وأخرى حسنة عن المرأة على حسب ما دوّن في الإنجيل. فمثلا. هي (المرأة) خلق ناقص ومصدر الذنب للبشوية.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جهة أخرى. أن النساء العريات أنقذن موسى وورد أن مرأة تسمى ديبورا (</w:t>
      </w:r>
      <w:r>
        <w:rPr>
          <w:rFonts w:ascii="Traditional Arabic" w:hAnsi="Traditional Arabic" w:cs="Traditional Arabic"/>
          <w:sz w:val="40"/>
          <w:szCs w:val="40"/>
        </w:rPr>
        <w:t>Deborah</w:t>
      </w:r>
      <w:r>
        <w:rPr>
          <w:rFonts w:ascii="Traditional Arabic" w:hAnsi="Traditional Arabic" w:cs="Traditional Arabic" w:hint="cs"/>
          <w:sz w:val="40"/>
          <w:szCs w:val="40"/>
          <w:rtl/>
        </w:rPr>
        <w:t>) كانت قاضية جيوش لبني إسرائيل</w:t>
      </w:r>
      <w:r w:rsidRPr="003321B4">
        <w:rPr>
          <w:rFonts w:ascii="Traditional Arabic" w:hAnsi="Traditional Arabic" w:cs="Traditional Arabic" w:hint="cs"/>
          <w:sz w:val="40"/>
          <w:szCs w:val="40"/>
          <w:vertAlign w:val="superscript"/>
          <w:rtl/>
        </w:rPr>
        <w:t>(</w:t>
      </w:r>
      <w:r w:rsidRPr="003321B4">
        <w:rPr>
          <w:rFonts w:ascii="Traditional Arabic" w:hAnsi="Traditional Arabic" w:cs="Traditional Arabic"/>
          <w:sz w:val="40"/>
          <w:szCs w:val="40"/>
          <w:vertAlign w:val="superscript"/>
          <w:rtl/>
        </w:rPr>
        <w:t>۱</w:t>
      </w:r>
      <w:r w:rsidRPr="003321B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وهذا وتعتير مجئ الإسلام إلى البشرية بداية حياة جديدة للمرأة حيث إنها صارت محردة إذ كانت بالأمس فى الأديان الوضعية السابقة أمة وشيطانة، ويخاة سوء أعمالها وكانت مهنية</w:t>
      </w:r>
      <w:r w:rsidRPr="00E227F2">
        <w:rPr>
          <w:rFonts w:ascii="Traditional Arabic" w:hAnsi="Traditional Arabic" w:cs="Traditional Arabic" w:hint="cs"/>
          <w:sz w:val="40"/>
          <w:szCs w:val="40"/>
          <w:vertAlign w:val="superscript"/>
          <w:rtl/>
        </w:rPr>
        <w:t>(</w:t>
      </w:r>
      <w:r w:rsidRPr="00E227F2">
        <w:rPr>
          <w:rFonts w:ascii="Traditional Arabic" w:hAnsi="Traditional Arabic" w:cs="Traditional Arabic"/>
          <w:sz w:val="40"/>
          <w:szCs w:val="40"/>
          <w:vertAlign w:val="superscript"/>
          <w:rtl/>
        </w:rPr>
        <w:t>۲</w:t>
      </w:r>
      <w:r w:rsidRPr="00E227F2">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لاقيمة لها ولا اعتبار على خلاق ما </w:t>
      </w:r>
      <w:r>
        <w:rPr>
          <w:rFonts w:ascii="Traditional Arabic" w:hAnsi="Traditional Arabic" w:cs="Traditional Arabic" w:hint="cs"/>
          <w:sz w:val="40"/>
          <w:szCs w:val="40"/>
          <w:rtl/>
        </w:rPr>
        <w:lastRenderedPageBreak/>
        <w:t>يدعو إليه بعض الأشخا فى المساواة بين الرجل والمرأة فى كل شئ فهذا من إفرأذات التيارات الفكرية المعاصرة، فإن الإسلام لايدعو إلى المساواة بين الرجل والمرأة وإنما يدعو إلى العدالة إذ يأخذ كل مكلف حقه على حسب مكونا له البيولوجية والنفسية وغيرها</w:t>
      </w:r>
      <w:r w:rsidRPr="0080797F">
        <w:rPr>
          <w:rFonts w:ascii="Traditional Arabic" w:hAnsi="Traditional Arabic" w:cs="Traditional Arabic" w:hint="cs"/>
          <w:sz w:val="40"/>
          <w:szCs w:val="40"/>
          <w:vertAlign w:val="superscript"/>
          <w:rtl/>
        </w:rPr>
        <w:t>(</w:t>
      </w:r>
      <w:r w:rsidRPr="0080797F">
        <w:rPr>
          <w:rFonts w:ascii="Traditional Arabic" w:hAnsi="Traditional Arabic" w:cs="Traditional Arabic"/>
          <w:sz w:val="40"/>
          <w:szCs w:val="40"/>
          <w:vertAlign w:val="superscript"/>
          <w:rtl/>
        </w:rPr>
        <w:t>۳</w:t>
      </w:r>
      <w:r w:rsidRPr="0080797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EF5A43" w:rsidRPr="00012F4D"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وإذا تأملنا القرآن الكريم والحديث النبوي الذين هما العمود الفقري لشريعة الإسلامية الغرأة التى منهما تستمدّ أحكامها ونظهما ومبادئها العامة، نجدهما (القرآن والحديث) مهتمين بقضايا المرأة وكانت مورتها معتدلة فيها. ولم يكلف بما لم تطلق قط، وأجيز لها مالا يجز للرجل وتمنح أجورها كلمة إن أحسنت، ولها عقابها إن أساءت</w:t>
      </w:r>
      <w:r w:rsidRPr="002A1886">
        <w:rPr>
          <w:rFonts w:ascii="Traditional Arabic" w:hAnsi="Traditional Arabic" w:cs="Traditional Arabic" w:hint="cs"/>
          <w:sz w:val="40"/>
          <w:szCs w:val="40"/>
          <w:vertAlign w:val="superscript"/>
          <w:rtl/>
        </w:rPr>
        <w:t>(</w:t>
      </w:r>
      <w:r w:rsidRPr="002A1886">
        <w:rPr>
          <w:rFonts w:ascii="Traditional Arabic" w:hAnsi="Traditional Arabic" w:cs="Traditional Arabic"/>
          <w:sz w:val="40"/>
          <w:szCs w:val="40"/>
          <w:vertAlign w:val="superscript"/>
          <w:rtl/>
        </w:rPr>
        <w:t>٤</w:t>
      </w:r>
      <w:r w:rsidRPr="002A188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وأنها ترث وتدرث وخصّصى الإسلام مقدارا مناسبا للمرأة فى الميرات على حسب حاجتها النفسية والإجتماعية، وأن لها مسؤوليات كبيرة في خدمة المجتمع وفي الدعوة والمصالح العامة</w:t>
      </w:r>
      <w:r w:rsidRPr="00012F4D">
        <w:rPr>
          <w:rFonts w:ascii="Traditional Arabic" w:hAnsi="Traditional Arabic" w:cs="Traditional Arabic" w:hint="cs"/>
          <w:sz w:val="40"/>
          <w:szCs w:val="40"/>
          <w:vertAlign w:val="superscript"/>
          <w:rtl/>
        </w:rPr>
        <w:t>(</w:t>
      </w:r>
      <w:r w:rsidRPr="00012F4D">
        <w:rPr>
          <w:rFonts w:ascii="Traditional Arabic" w:hAnsi="Traditional Arabic" w:cs="Traditional Arabic"/>
          <w:sz w:val="40"/>
          <w:szCs w:val="40"/>
          <w:vertAlign w:val="superscript"/>
          <w:rtl/>
        </w:rPr>
        <w:t>٥</w:t>
      </w:r>
      <w:r w:rsidRPr="00012F4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jc w:val="center"/>
        <w:rPr>
          <w:rFonts w:ascii="Traditional Arabic" w:hAnsi="Traditional Arabic" w:cs="Traditional Arabic"/>
          <w:b/>
          <w:bCs/>
          <w:sz w:val="40"/>
          <w:szCs w:val="40"/>
          <w:rtl/>
        </w:rPr>
      </w:pPr>
      <w:r w:rsidRPr="008F0AFD">
        <w:rPr>
          <w:rFonts w:ascii="Traditional Arabic" w:hAnsi="Traditional Arabic" w:cs="Traditional Arabic" w:hint="cs"/>
          <w:b/>
          <w:bCs/>
          <w:sz w:val="50"/>
          <w:szCs w:val="50"/>
          <w:rtl/>
        </w:rPr>
        <w:lastRenderedPageBreak/>
        <w:t>هوامش لباب الثالث</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EF5A43" w:rsidRDefault="00EF5A43" w:rsidP="00EF5A43">
      <w:pPr>
        <w:pStyle w:val="NoSpacing"/>
        <w:bidi/>
        <w:ind w:left="720" w:hanging="720"/>
        <w:rPr>
          <w:rFonts w:ascii="Traditional Arabic" w:hAnsi="Traditional Arabic" w:cs="Traditional Arabic"/>
          <w:sz w:val="40"/>
          <w:szCs w:val="40"/>
          <w:rtl/>
        </w:rPr>
      </w:pPr>
    </w:p>
    <w:p w:rsidR="00EF5A43" w:rsidRDefault="00EF5A43" w:rsidP="00EF5A43">
      <w:pPr>
        <w:pStyle w:val="NoSpacing"/>
        <w:bidi/>
        <w:ind w:left="720" w:hanging="720"/>
        <w:rPr>
          <w:rFonts w:ascii="Traditional Arabic" w:hAnsi="Traditional Arabic" w:cs="Traditional Arabic"/>
          <w:sz w:val="40"/>
          <w:szCs w:val="40"/>
          <w:rtl/>
        </w:rPr>
      </w:pPr>
    </w:p>
    <w:p w:rsidR="00EF5A43" w:rsidRPr="0002468A" w:rsidRDefault="00EF5A43" w:rsidP="00EF5A43">
      <w:pPr>
        <w:pStyle w:val="NoSpacing"/>
        <w:bidi/>
        <w:rPr>
          <w:rFonts w:ascii="Traditional Arabic" w:hAnsi="Traditional Arabic" w:cs="Traditional Arabic"/>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jc w:val="center"/>
        <w:rPr>
          <w:rFonts w:ascii="Traditional Arabic" w:hAnsi="Traditional Arabic" w:cs="Traditional Arabic"/>
          <w:b/>
          <w:bCs/>
          <w:sz w:val="40"/>
          <w:szCs w:val="40"/>
          <w:rtl/>
        </w:rPr>
      </w:pPr>
      <w:r w:rsidRPr="008F0AFD">
        <w:rPr>
          <w:rFonts w:ascii="Traditional Arabic" w:hAnsi="Traditional Arabic" w:cs="Traditional Arabic" w:hint="cs"/>
          <w:b/>
          <w:bCs/>
          <w:sz w:val="50"/>
          <w:szCs w:val="50"/>
          <w:rtl/>
        </w:rPr>
        <w:lastRenderedPageBreak/>
        <w:t>الباب الرابع</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المرأة في منظار العالم الجديد</w:t>
      </w:r>
    </w:p>
    <w:p w:rsidR="00EF5A43" w:rsidRDefault="00EF5A43" w:rsidP="008F0AFD">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تغيرت النظرة إلى المرأة بتغير الأحوال السياسية والثقافية والإجتماعية فى العالم، وهذه النظرة الجديدة لم تكن فجأة بل شرعت تحدث بالتدريج. وهذه التدرج يختلف باختلاف الأمم والشعوب والأديان وغيرها. وفى القديم فإنه ينظر إلى المرأة من حيث شكلها وطبيعتها البيولو جية، ومن ثم لغتير ضعيفة عاطلة، لا تطيق تحمل المسؤولية، وبمرور الزمن، بدأت الحالة تتخير نتيجة ظهور ثأملات واتعكاسات بعض الروافد، مما أدّى إلى إعادة النظر إلى المرأة بعيد جديدة في العالم المعاصر ومنها:</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التوسع الفكري </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لفهم الصحيح الدين </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كتشاف المرأة قدرتها الكامنة فيها </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العولمة </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جازات المرأة فى مجالات مختلفة </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مسائدت المنظلمات والهيئاكتا لعالمية والوطنية</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الجامعات والمعاهد العليا ال دولية</w:t>
      </w:r>
      <w:r w:rsidRPr="00D22A8D">
        <w:rPr>
          <w:rFonts w:ascii="Traditional Arabic" w:hAnsi="Traditional Arabic" w:cs="Traditional Arabic" w:hint="cs"/>
          <w:sz w:val="40"/>
          <w:szCs w:val="40"/>
          <w:vertAlign w:val="superscript"/>
          <w:rtl/>
        </w:rPr>
        <w:t>(</w:t>
      </w:r>
      <w:r w:rsidRPr="00D22A8D">
        <w:rPr>
          <w:rFonts w:ascii="Traditional Arabic" w:hAnsi="Traditional Arabic" w:cs="Traditional Arabic"/>
          <w:sz w:val="40"/>
          <w:szCs w:val="40"/>
          <w:vertAlign w:val="superscript"/>
          <w:rtl/>
        </w:rPr>
        <w:t>۳</w:t>
      </w:r>
      <w:r w:rsidRPr="00D22A8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الإنجازات والمجالات المختلفة</w:t>
      </w:r>
    </w:p>
    <w:p w:rsidR="00EF5A43" w:rsidRDefault="00EF5A43" w:rsidP="008F0AFD">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أنجزت المرأة كثيرا في المجالات الإنسانية والعلمية والتكنو لو جية وإنجازاتها لا لخفى على أحدء وتعتبر عاملا كبيرا فى إثبات أهميتها وذاتها الكبيرة وقدرتها النا بضة فى خدمة المجتمع البشرى. وغيرت المرأة وجهة نظر الناس إليها لدى الأمم والشعوب، حتى أصبحت تنافس لرجل فى المجالات كلها. </w:t>
      </w:r>
    </w:p>
    <w:p w:rsidR="00EF5A43" w:rsidRDefault="00EF5A43" w:rsidP="008F0AFD">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وليس من الغريب أن نجد المرأة فى القيادة الإدارية وقيادة الطيران وقيادة الجيوش، المجال الطبي وفى الاختراعات التكنولوجية وفى الإدارة المياسية، ومن أبرز النساء فى هذه المجالات ملئكة آمينة زاريا، فنميلايو ونسم كوتى، مغريت أيبو، أيموتن فى مملكة أيدو، والحاجة أبيبي أقوسلي الإلورية، وهلري كلنتون (</w:t>
      </w:r>
      <w:r>
        <w:rPr>
          <w:rFonts w:ascii="Traditional Arabic" w:hAnsi="Traditional Arabic" w:cs="Traditional Arabic"/>
          <w:sz w:val="40"/>
          <w:szCs w:val="40"/>
        </w:rPr>
        <w:t>Hilary-Clinton</w:t>
      </w:r>
      <w:r>
        <w:rPr>
          <w:rFonts w:ascii="Traditional Arabic" w:hAnsi="Traditional Arabic" w:cs="Traditional Arabic" w:hint="cs"/>
          <w:sz w:val="40"/>
          <w:szCs w:val="40"/>
          <w:rtl/>
        </w:rPr>
        <w:t>) وزيرة الخارجية السابقة للولاية المتحدة الأمريكية، والأستاذة غريس اليلى وليمس (</w:t>
      </w:r>
      <w:r>
        <w:rPr>
          <w:rFonts w:ascii="Traditional Arabic" w:hAnsi="Traditional Arabic" w:cs="Traditional Arabic"/>
          <w:sz w:val="40"/>
          <w:szCs w:val="40"/>
        </w:rPr>
        <w:t>Grace Alice Abele Williams</w:t>
      </w:r>
      <w:r>
        <w:rPr>
          <w:rFonts w:ascii="Traditional Arabic" w:hAnsi="Traditional Arabic" w:cs="Traditional Arabic" w:hint="cs"/>
          <w:sz w:val="40"/>
          <w:szCs w:val="40"/>
          <w:rtl/>
        </w:rPr>
        <w:t>) المديرة السابقة الأستاذة رقية أحمد الرفا عي والأستاذ، الدكتورة زيبن القاضي وروائية كبيرة، وعائشة جمءن الحسن (</w:t>
      </w:r>
      <w:r>
        <w:rPr>
          <w:rFonts w:ascii="Traditional Arabic" w:hAnsi="Traditional Arabic" w:cs="Traditional Arabic"/>
          <w:sz w:val="40"/>
          <w:szCs w:val="40"/>
        </w:rPr>
        <w:t>Mama-</w:t>
      </w:r>
      <w:proofErr w:type="spellStart"/>
      <w:r>
        <w:rPr>
          <w:rFonts w:ascii="Traditional Arabic" w:hAnsi="Traditional Arabic" w:cs="Traditional Arabic"/>
          <w:sz w:val="40"/>
          <w:szCs w:val="40"/>
        </w:rPr>
        <w:t>Taraba</w:t>
      </w:r>
      <w:proofErr w:type="spellEnd"/>
      <w:r>
        <w:rPr>
          <w:rFonts w:ascii="Traditional Arabic" w:hAnsi="Traditional Arabic" w:cs="Traditional Arabic" w:hint="cs"/>
          <w:sz w:val="40"/>
          <w:szCs w:val="40"/>
          <w:rtl/>
        </w:rPr>
        <w:t>) وزيرة شؤون النساء الفيدر الية، والأستاذة ميري كولاولي خبيرة في الأدب والمرحومة الحاجة غمبوسوبا حبيرة السياسة الشعربية وسيدة تنوبو (</w:t>
      </w:r>
      <w:r>
        <w:rPr>
          <w:rFonts w:ascii="Traditional Arabic" w:hAnsi="Traditional Arabic" w:cs="Traditional Arabic"/>
          <w:sz w:val="40"/>
          <w:szCs w:val="40"/>
        </w:rPr>
        <w:t xml:space="preserve">Madam </w:t>
      </w:r>
      <w:proofErr w:type="spellStart"/>
      <w:r>
        <w:rPr>
          <w:rFonts w:ascii="Traditional Arabic" w:hAnsi="Traditional Arabic" w:cs="Traditional Arabic"/>
          <w:sz w:val="40"/>
          <w:szCs w:val="40"/>
        </w:rPr>
        <w:t>Tinubu</w:t>
      </w:r>
      <w:proofErr w:type="spellEnd"/>
      <w:r>
        <w:rPr>
          <w:rFonts w:ascii="Traditional Arabic" w:hAnsi="Traditional Arabic" w:cs="Traditional Arabic" w:hint="cs"/>
          <w:sz w:val="40"/>
          <w:szCs w:val="40"/>
          <w:rtl/>
        </w:rPr>
        <w:t>) في لاغوس، وعزيزة أوسوألا لاعبد كرة القدم الدولية وغير هن</w:t>
      </w:r>
      <w:r w:rsidRPr="00A71D45">
        <w:rPr>
          <w:rFonts w:ascii="Traditional Arabic" w:hAnsi="Traditional Arabic" w:cs="Traditional Arabic" w:hint="cs"/>
          <w:sz w:val="40"/>
          <w:szCs w:val="40"/>
          <w:vertAlign w:val="superscript"/>
          <w:rtl/>
        </w:rPr>
        <w:t>(</w:t>
      </w:r>
      <w:r w:rsidRPr="00A71D45">
        <w:rPr>
          <w:rFonts w:ascii="Traditional Arabic" w:hAnsi="Traditional Arabic" w:cs="Traditional Arabic"/>
          <w:sz w:val="40"/>
          <w:szCs w:val="40"/>
          <w:vertAlign w:val="superscript"/>
          <w:rtl/>
        </w:rPr>
        <w:t>٤</w:t>
      </w:r>
      <w:r w:rsidRPr="00A71D45">
        <w:rPr>
          <w:rFonts w:ascii="Traditional Arabic" w:hAnsi="Traditional Arabic" w:cs="Traditional Arabic" w:hint="cs"/>
          <w:sz w:val="40"/>
          <w:szCs w:val="40"/>
          <w:vertAlign w:val="superscript"/>
          <w:rtl/>
        </w:rPr>
        <w:t>)</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المرأة واللغة العربية فى نيجيريا عامة ومدينة إلورن</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أشتقت كلمة نيجيريا من كلمتين، وهما: نيجر (اسم البحر المشهور فى عرب افريقيا) ومن كلمة (</w:t>
      </w:r>
      <w:r>
        <w:rPr>
          <w:rFonts w:ascii="Traditional Arabic" w:hAnsi="Traditional Arabic" w:cs="Traditional Arabic"/>
          <w:sz w:val="40"/>
          <w:szCs w:val="40"/>
        </w:rPr>
        <w:t>Area</w:t>
      </w:r>
      <w:r>
        <w:rPr>
          <w:rFonts w:ascii="Traditional Arabic" w:hAnsi="Traditional Arabic" w:cs="Traditional Arabic" w:hint="cs"/>
          <w:sz w:val="40"/>
          <w:szCs w:val="40"/>
          <w:rtl/>
        </w:rPr>
        <w:t>) بمعنى المنطقة أو الجهة، بمعنى سكان منطقة بحر النيجري وهو الإسم الذي أطلقته عليها امرأة الرئس المستعمر الإنجليزي لورد للغود (</w:t>
      </w:r>
      <w:r>
        <w:rPr>
          <w:rFonts w:ascii="Traditional Arabic" w:hAnsi="Traditional Arabic" w:cs="Traditional Arabic"/>
          <w:sz w:val="40"/>
          <w:szCs w:val="40"/>
        </w:rPr>
        <w:t>Lord-Laggard</w:t>
      </w:r>
      <w:r>
        <w:rPr>
          <w:rFonts w:ascii="Traditional Arabic" w:hAnsi="Traditional Arabic" w:cs="Traditional Arabic" w:hint="cs"/>
          <w:sz w:val="40"/>
          <w:szCs w:val="40"/>
          <w:rtl/>
        </w:rPr>
        <w:t>) في السنة-</w:t>
      </w:r>
      <w:r>
        <w:rPr>
          <w:rFonts w:ascii="Traditional Arabic" w:hAnsi="Traditional Arabic" w:cs="Traditional Arabic"/>
          <w:sz w:val="40"/>
          <w:szCs w:val="40"/>
          <w:rtl/>
        </w:rPr>
        <w:t>۱٩۱٤</w:t>
      </w:r>
      <w:r>
        <w:rPr>
          <w:rFonts w:ascii="Traditional Arabic" w:hAnsi="Traditional Arabic" w:cs="Traditional Arabic" w:hint="cs"/>
          <w:sz w:val="40"/>
          <w:szCs w:val="40"/>
          <w:rtl/>
        </w:rPr>
        <w:t xml:space="preserve"> الميلادية بعد تتمة مشردع انضمام بين منطقتى الشمال والجنوب. وقد تكونت شعر ربها من أجناس مختلفة ولغات عديدة، ودزقها الله بالموارد الطبيعية والبشرية، ولا نكاد نجد منطقة من منا طقها إلا وقد من الله عليها بالمعادة النفيسة، وقد اكتشقت بعض هذه الشروات قبل الاستعمال وأخرى بعد الأكر الذي جعل نيجيريا من الدول المنتجة للبترول وهي من قائدة الدول النامية اقتصاديا وتكنولوجي.</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كان الدين الإسلام-بطبيعة الحال-واللغة العربية من أهم العوامل التي ساهمة فى تطور دولة نيجيريا، إذ يدجو تاريخ وجود الإسلام فيها إلى القرن العاشر الميلادي</w:t>
      </w:r>
      <w:r w:rsidRPr="00122013">
        <w:rPr>
          <w:rFonts w:ascii="Traditional Arabic" w:hAnsi="Traditional Arabic" w:cs="Traditional Arabic" w:hint="cs"/>
          <w:sz w:val="40"/>
          <w:szCs w:val="40"/>
          <w:vertAlign w:val="superscript"/>
          <w:rtl/>
        </w:rPr>
        <w:t>(</w:t>
      </w:r>
      <w:r w:rsidRPr="00122013">
        <w:rPr>
          <w:rFonts w:ascii="Traditional Arabic" w:hAnsi="Traditional Arabic" w:cs="Traditional Arabic"/>
          <w:sz w:val="40"/>
          <w:szCs w:val="40"/>
          <w:vertAlign w:val="superscript"/>
          <w:rtl/>
        </w:rPr>
        <w:t>۱</w:t>
      </w:r>
      <w:r w:rsidRPr="00122013">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وبمرود الزمن </w:t>
      </w:r>
      <w:r>
        <w:rPr>
          <w:rFonts w:ascii="Traditional Arabic" w:hAnsi="Traditional Arabic" w:cs="Traditional Arabic" w:hint="cs"/>
          <w:sz w:val="40"/>
          <w:szCs w:val="40"/>
          <w:rtl/>
        </w:rPr>
        <w:lastRenderedPageBreak/>
        <w:t>وازدهار الثقافة الإسلامية والتوعيه الإسلامية وكثيرة العلماء تأسست الولة الإسلامية بقليادة المجدد الشيخ عثمان بن فودي في منطقة صوكوتو وما تأسيسها قيما يمس تكوين سياستها وثقافتها إلى يومنا هذا ومن المسلم به أن النساء قد أدين دورا كبيرا وملموسا في وتطويد وتوسيع وتثقيف قواد هذه الحركة الإسلامية، وخاصة من جانب أسرة الزعيم الشيخ عثمان بن فودي، ومن المشهورات منهن رقية جدة عثمان بن فودي، وأخته أسماء، وبنتاه مريم وخديجة، ومن فى صفو فهن من ناصرات الحركة الفودية الإسلامية، وقد قام هؤلاء النسوة بادرار كبيرة مثلا تتقيف النساء وتعليمهن وتمريضهن في الحرب، بلا وقفن مشجغات لأمير فى جميع النواحي فى الدعوة والدعاء، وكن قدوة يقتدى بهن بين النساء فى الأمحو الاجتماعية والثقافية والدينية، إضافة إلى أنهن شاعرات أدييات وردت منهن أشعار عربية ذات نفحات</w:t>
      </w:r>
      <w:r w:rsidRPr="0019214C">
        <w:rPr>
          <w:rFonts w:ascii="Traditional Arabic" w:hAnsi="Traditional Arabic" w:cs="Traditional Arabic" w:hint="cs"/>
          <w:sz w:val="40"/>
          <w:szCs w:val="40"/>
          <w:vertAlign w:val="superscript"/>
          <w:rtl/>
        </w:rPr>
        <w:t>(</w:t>
      </w:r>
      <w:r w:rsidRPr="0019214C">
        <w:rPr>
          <w:rFonts w:ascii="Traditional Arabic" w:hAnsi="Traditional Arabic" w:cs="Traditional Arabic"/>
          <w:sz w:val="40"/>
          <w:szCs w:val="40"/>
          <w:vertAlign w:val="superscript"/>
          <w:rtl/>
        </w:rPr>
        <w:t>۲</w:t>
      </w:r>
      <w:r w:rsidRPr="001921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هذا، ولما ظهرت تحديات جديدة فى مجال التعليم والاقتصاد في الآونة الأخيرة فى نيجيريا، من جنوبها وشمالها، مثل تقلّصى وجود المرأة في المدراس الثانوية والمعاهد العليا، ومحاولة غزوها من بث الدسائس الفكرية ومحو معالم دينها الإسلام اقتفى الوصع الحاجة إلى توجية المرأة بالمرأة، وخاصة المسلمة نظيرتها، تقوم توجيهها توجيها خاليا من شوائب الأومام غير الإسلامية بعيدا كل البعدا كل البعد عن الأفكاحر المستوردة الهدامة، فلهذا كله قامت بعض النساء بتلك المهمة الدعوية التي فى طياتها الشجاعة الأدبية، وخير مثال لذالك السيدة عائشة ليمون مذولاية نيجر، السيدة لطيفة أذكننو من ولاية لاغوس، والسيدة زينب أونيؤ نغي، والحاجة حليمة يوسف والحاجة خديجة عبد السلام (الهداية) والسيدة حفصة محمد الجامع (مقدمة البرامج الإسلامية فى إذا عة كوارا) وغيرهن كثيرات فى أتحاء نيجيريا، ولهن دور كبير فى تثقيف البنات الشلبات، والنساء المسلمات فى الأمور الدينية والإجتماعية ولتحقيق المرامي ثم تأسيس الجمعيات الإسلامية للطالبات وهناك نساء أخريات في مجال الدعوة الإسلامية فى أنحاء البلاد</w:t>
      </w:r>
      <w:r w:rsidRPr="00751B8F">
        <w:rPr>
          <w:rFonts w:ascii="Traditional Arabic" w:hAnsi="Traditional Arabic" w:cs="Traditional Arabic" w:hint="cs"/>
          <w:sz w:val="40"/>
          <w:szCs w:val="40"/>
          <w:vertAlign w:val="superscript"/>
          <w:rtl/>
        </w:rPr>
        <w:t>(</w:t>
      </w:r>
      <w:r w:rsidRPr="00751B8F">
        <w:rPr>
          <w:rFonts w:ascii="Traditional Arabic" w:hAnsi="Traditional Arabic" w:cs="Traditional Arabic"/>
          <w:sz w:val="40"/>
          <w:szCs w:val="40"/>
          <w:vertAlign w:val="superscript"/>
          <w:rtl/>
        </w:rPr>
        <w:t>٥</w:t>
      </w:r>
      <w:r w:rsidRPr="00751B8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EF5A43" w:rsidRDefault="00EF5A43" w:rsidP="00EF5A43">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lastRenderedPageBreak/>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المرأة وللغة العربية في مدينة إلورن</w:t>
      </w:r>
    </w:p>
    <w:p w:rsidR="00EF5A43" w:rsidRDefault="00EF5A43" w:rsidP="00EF5A43">
      <w:pPr>
        <w:pStyle w:val="NoSpacing"/>
        <w:bidi/>
        <w:jc w:val="both"/>
        <w:rPr>
          <w:rFonts w:ascii="Traditional Arabic" w:hAnsi="Traditional Arabic" w:cs="Traditional Arabic"/>
          <w:sz w:val="40"/>
          <w:szCs w:val="40"/>
          <w:rtl/>
        </w:rPr>
      </w:pPr>
      <w:r w:rsidRPr="005D7820">
        <w:rPr>
          <w:rFonts w:ascii="Traditional Arabic" w:hAnsi="Traditional Arabic" w:cs="Traditional Arabic" w:hint="cs"/>
          <w:sz w:val="40"/>
          <w:szCs w:val="40"/>
          <w:rtl/>
        </w:rPr>
        <w:tab/>
        <w:t xml:space="preserve">للغة </w:t>
      </w:r>
      <w:r>
        <w:rPr>
          <w:rFonts w:ascii="Traditional Arabic" w:hAnsi="Traditional Arabic" w:cs="Traditional Arabic" w:hint="cs"/>
          <w:sz w:val="40"/>
          <w:szCs w:val="40"/>
          <w:rtl/>
        </w:rPr>
        <w:t xml:space="preserve">العربية هي احدى اللغات العالمية السامية لاجدال فى هذا وهي اللغة المنطوقة فى بعض الدول الا فريقية مثلا: السودان، ومصر وليبيا وغيرها من الدول وأما دولة النيجيرية كما هي من الدول الافريقية لا تتخذ العربية كاللغة الرسمية ولكن لديها شهرة عالية وتأثير فعالة لدى سكانها من الرجال والمرأة.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اشتركن المرأة فى دراسة هذه اللغة منذ نهوضهن إلى كيد الحياة حتى المدارس الحكومة الإبتدائية إلى مرحلة الثانوية وبعدئذ هن من تخدها مادة دراسية من الكليات والجامعات حت حصل على شهادات مخلفة عليها وبعد انتهائهن من هذه المرحلة منهن من وصلت دراستها إلى مرحلة العليا الائي عرفن بأن لرجال نصيب من العربية ولنساء نصيب منها فاليوم: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يكثرن المرأة فى مرحلة الما حستير والد كتوراه فى جامعة إلورن وخارجها أمثال جامعة ولاية كوارا وجامعة الحكمة أعلاها بيد الكليات التربوية التي لاتعد عددهن ولا تحصى. </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عينت بعضهن مدرسة لمدارس الحكومية من مرحلة الإبتدائية ومرحلة الإعدادية وحتى الثانوية ومحاضرة فى الكليات وجامعة إلورن حتى حيث نجد الدكتورة حسنة ومنهن من بعملن في إذعات الولاية وغيرها من الأماكن أشتاتا.</w:t>
      </w: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bidi/>
        <w:jc w:val="center"/>
        <w:rPr>
          <w:rFonts w:ascii="Traditional Arabic" w:hAnsi="Traditional Arabic" w:cs="Traditional Arabic"/>
          <w:b/>
          <w:bCs/>
          <w:sz w:val="40"/>
          <w:szCs w:val="40"/>
          <w:rtl/>
        </w:rPr>
      </w:pPr>
      <w:r w:rsidRPr="008F0AFD">
        <w:rPr>
          <w:rFonts w:ascii="Traditional Arabic" w:hAnsi="Traditional Arabic" w:cs="Traditional Arabic" w:hint="cs"/>
          <w:b/>
          <w:bCs/>
          <w:sz w:val="50"/>
          <w:szCs w:val="50"/>
          <w:rtl/>
        </w:rPr>
        <w:lastRenderedPageBreak/>
        <w:t>هوامش لباب الثالث</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Default="00EF5A43" w:rsidP="00EF5A43">
      <w:pPr>
        <w:pStyle w:val="NoSpacing"/>
        <w:bidi/>
        <w:rPr>
          <w:rFonts w:ascii="Traditional Arabic" w:hAnsi="Traditional Arabic" w:cs="Traditional Arabic"/>
          <w:b/>
          <w:bCs/>
          <w:sz w:val="40"/>
          <w:szCs w:val="40"/>
          <w:rtl/>
        </w:rPr>
      </w:pPr>
    </w:p>
    <w:p w:rsidR="00EF5A43" w:rsidRPr="008F0AFD" w:rsidRDefault="00EF5A43" w:rsidP="00EF5A43">
      <w:pPr>
        <w:pStyle w:val="NoSpacing"/>
        <w:bidi/>
        <w:jc w:val="center"/>
        <w:rPr>
          <w:rFonts w:ascii="Traditional Arabic" w:hAnsi="Traditional Arabic" w:cs="Traditional Arabic"/>
          <w:b/>
          <w:bCs/>
          <w:sz w:val="50"/>
          <w:szCs w:val="50"/>
          <w:rtl/>
        </w:rPr>
      </w:pPr>
      <w:r w:rsidRPr="008F0AFD">
        <w:rPr>
          <w:rFonts w:ascii="Traditional Arabic" w:hAnsi="Traditional Arabic" w:cs="Traditional Arabic" w:hint="cs"/>
          <w:b/>
          <w:bCs/>
          <w:sz w:val="50"/>
          <w:szCs w:val="50"/>
          <w:rtl/>
        </w:rPr>
        <w:lastRenderedPageBreak/>
        <w:t>الباب الخامس</w:t>
      </w:r>
    </w:p>
    <w:p w:rsidR="00EF5A43" w:rsidRDefault="00EF5A43" w:rsidP="00EF5A43">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الخاتمة </w:t>
      </w:r>
    </w:p>
    <w:p w:rsidR="00EF5A43" w:rsidRDefault="00EF5A43" w:rsidP="00EF5A43">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٥</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نتائج البحث</w:t>
      </w:r>
    </w:p>
    <w:p w:rsidR="00EF5A43" w:rsidRDefault="00EF5A43" w:rsidP="00EF5A43">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من المطلوب في الأشياء تقريبها إلى أشكالها في الجودة، قيل الطبور على أشكالها تقع، لذا يجب أن يساهل طلبها وحفظها بنظيرها، ويظهر منفعها للأقاصي والأدابي لتعم فائدنها وعلى ذلك نوصلنا إلى نتائج الآتية: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يصح أن نقول: بأن المرأة لها ما لرجل من حقوق في العبادة، والتربية إلا في الإرث حيث حكم الله سبحانه وتعالى: "لذكر مثل حظ الأنثيين".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يستفيد من هذا البحث استفادة الدنياوية والأخراوية إذ أنه بحث يبحث عن قضايا المرأة ومالها من حق خاصة في ميدان دراسات اللغة العربية وأدبها في ولاية كوارا عامة ومدينة إلورن خاصة.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نرى أن معرفة هذا الموضوع واجب على الدارسين والقارئين (قضايا المرأة في ساحة الأدبية).</w:t>
      </w:r>
    </w:p>
    <w:p w:rsidR="00EF5A43" w:rsidRDefault="00EF5A43" w:rsidP="00EF5A43">
      <w:pPr>
        <w:pStyle w:val="NoSpacing"/>
        <w:bidi/>
        <w:ind w:left="720" w:hanging="720"/>
        <w:rPr>
          <w:rFonts w:ascii="Traditional Arabic" w:hAnsi="Traditional Arabic" w:cs="Traditional Arabic"/>
          <w:b/>
          <w:bCs/>
          <w:sz w:val="40"/>
          <w:szCs w:val="40"/>
          <w:rtl/>
        </w:rPr>
      </w:pPr>
      <w:r w:rsidRPr="0058454B">
        <w:rPr>
          <w:rFonts w:ascii="Traditional Arabic" w:hAnsi="Traditional Arabic" w:cs="Traditional Arabic"/>
          <w:b/>
          <w:bCs/>
          <w:sz w:val="40"/>
          <w:szCs w:val="40"/>
          <w:rtl/>
        </w:rPr>
        <w:t>٥</w:t>
      </w:r>
      <w:r w:rsidRPr="0058454B">
        <w:rPr>
          <w:rFonts w:ascii="Traditional Arabic" w:hAnsi="Traditional Arabic" w:cs="Traditional Arabic" w:hint="cs"/>
          <w:b/>
          <w:bCs/>
          <w:sz w:val="40"/>
          <w:szCs w:val="40"/>
          <w:rtl/>
        </w:rPr>
        <w:t>:</w:t>
      </w:r>
      <w:r w:rsidRPr="0058454B">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التوصيات</w:t>
      </w:r>
    </w:p>
    <w:p w:rsidR="00EF5A43" w:rsidRDefault="00EF5A43" w:rsidP="00EF5A43">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كان لا يمكن الإنفصال بين أيّ علم من العلوم ومنظومة الاصطلاحية، والعلاقة بين العلم ومصطلاحته هي كالعلاقة بين الجسد والروح، ولكل نوع من العلوم مصطلاحاته، ثم إن الاهتمام بالصطلح القضايا لم يكن وليدة مبكرة فتراثنا الفكرى العربي القرآني يتوسد على كوكبة اصطلاحية ممتدة الجذور في العلوم النقلية فلا سبيل إلى استخلاص عن حقائقها والوصول إلى أسرارها، وعلى ذلك أقترح بما يلي:</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على كل مؤسسة تعلمية أن ترفع مكان المرأة في جميع التصرفات، تربوية، وسياسية واجتماعية، لاتقتصر مكانة المرأة في حقل دارها فحسب.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r>
        <w:rPr>
          <w:rFonts w:ascii="Traditional Arabic" w:hAnsi="Traditional Arabic" w:cs="Traditional Arabic" w:hint="cs"/>
          <w:sz w:val="40"/>
          <w:szCs w:val="40"/>
          <w:rtl/>
        </w:rPr>
        <w:tab/>
        <w:t xml:space="preserve">أوصي نفسي وإخواني الباحثين في جميع المراحل التي تكتب البحوث أن نحاول محاولة صالحة على اختيار الموضوع عما يتعلق بقضايا المرأة في الدراسات العربية والأدبية. </w:t>
      </w:r>
    </w:p>
    <w:p w:rsidR="00EF5A43" w:rsidRDefault="00EF5A43" w:rsidP="00EF5A4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أوصي إخواني الطلبة أن يلتزموا بالأخذ عن العلماء لأن أكثر ما يحتاج إليه في تحصيل العلوم المدونة والفنون المروّجة الأساتذة وكشف اشتباه الا صطلاح، فإن لكل علن اصطلاحا خاصابه، وإذ لم يعلم بذلك لا يتيسر للشارع فيه الاهتداء إليه سبيلا ولا إلى انغماسه دليلا. إقامة الدورة التدريسية في اللغة العربية في أقسامها بالجامعات كما وضع في مهنة التدريس ما يسمى (</w:t>
      </w:r>
      <w:r>
        <w:rPr>
          <w:rFonts w:ascii="Traditional Arabic" w:hAnsi="Traditional Arabic" w:cs="Traditional Arabic"/>
          <w:sz w:val="40"/>
          <w:szCs w:val="40"/>
        </w:rPr>
        <w:t>PDGE</w:t>
      </w:r>
      <w:r>
        <w:rPr>
          <w:rFonts w:ascii="Traditional Arabic" w:hAnsi="Traditional Arabic" w:cs="Traditional Arabic" w:hint="cs"/>
          <w:sz w:val="40"/>
          <w:szCs w:val="40"/>
          <w:rtl/>
        </w:rPr>
        <w:t>) حتى لا نجد من يقوم بتدريس العلوم الشرعية ولا يجد اللغة العربية</w:t>
      </w: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Default="00EF5A43" w:rsidP="00EF5A43">
      <w:pPr>
        <w:pStyle w:val="NoSpacing"/>
        <w:bidi/>
        <w:ind w:left="720" w:hanging="720"/>
        <w:jc w:val="both"/>
        <w:rPr>
          <w:rFonts w:ascii="Traditional Arabic" w:hAnsi="Traditional Arabic" w:cs="Traditional Arabic"/>
          <w:sz w:val="40"/>
          <w:szCs w:val="40"/>
          <w:rtl/>
        </w:rPr>
      </w:pPr>
    </w:p>
    <w:p w:rsidR="00EF5A43" w:rsidRPr="008F0AFD" w:rsidRDefault="00EF5A43" w:rsidP="00EF5A43">
      <w:pPr>
        <w:pStyle w:val="NoSpacing"/>
        <w:bidi/>
        <w:ind w:left="720" w:hanging="720"/>
        <w:jc w:val="center"/>
        <w:rPr>
          <w:rFonts w:ascii="Traditional Arabic" w:hAnsi="Traditional Arabic" w:cs="Traditional Arabic"/>
          <w:b/>
          <w:bCs/>
          <w:sz w:val="50"/>
          <w:szCs w:val="50"/>
          <w:rtl/>
        </w:rPr>
      </w:pPr>
      <w:r w:rsidRPr="008F0AFD">
        <w:rPr>
          <w:rFonts w:ascii="Traditional Arabic" w:hAnsi="Traditional Arabic" w:cs="Traditional Arabic" w:hint="cs"/>
          <w:b/>
          <w:bCs/>
          <w:sz w:val="50"/>
          <w:szCs w:val="50"/>
          <w:rtl/>
        </w:rPr>
        <w:lastRenderedPageBreak/>
        <w:t>المصادر والمراجع</w:t>
      </w:r>
    </w:p>
    <w:p w:rsidR="00EF5A43" w:rsidRDefault="00EF5A43" w:rsidP="00975A79">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 xml:space="preserve">م،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نفسه</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آدم عبد الله الإلوري (شيخ) مصباح الدراسات الأدبية في الديار النيجيريا، م وهبية القاهره،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۱۰</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(الدكتور) العربية المبسطة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المرجع نفسه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عبج الرزاق محمد كاتبي المرجع السابق </w:t>
      </w:r>
    </w:p>
    <w:p w:rsidR="00EF5A43" w:rsidRDefault="00EF5A43" w:rsidP="00EF5A43">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EF5A43" w:rsidRPr="00284126" w:rsidRDefault="00EF5A43" w:rsidP="00EF5A43">
      <w:pPr>
        <w:pStyle w:val="NoSpacing"/>
        <w:bidi/>
        <w:ind w:left="720" w:hanging="720"/>
        <w:rPr>
          <w:rFonts w:ascii="Traditional Arabic" w:hAnsi="Traditional Arabic" w:cs="Traditional Arabic"/>
          <w:sz w:val="40"/>
          <w:szCs w:val="40"/>
          <w:rtl/>
        </w:rPr>
      </w:pPr>
    </w:p>
    <w:p w:rsidR="00EF5A43" w:rsidRDefault="00EF5A43" w:rsidP="00EF5A43">
      <w:pPr>
        <w:pStyle w:val="NoSpacing"/>
        <w:bidi/>
        <w:jc w:val="both"/>
        <w:rPr>
          <w:rFonts w:ascii="Traditional Arabic" w:hAnsi="Traditional Arabic" w:cs="Traditional Arabic"/>
          <w:sz w:val="40"/>
          <w:szCs w:val="40"/>
          <w:rtl/>
        </w:rPr>
      </w:pPr>
    </w:p>
    <w:p w:rsidR="00EF5A43" w:rsidRDefault="00EF5A43" w:rsidP="00EF5A43">
      <w:pPr>
        <w:pStyle w:val="NoSpacing"/>
        <w:jc w:val="center"/>
        <w:rPr>
          <w:rFonts w:ascii="Tahoma" w:hAnsi="Tahoma" w:cs="Tahoma"/>
          <w:b/>
          <w:bCs/>
          <w:sz w:val="42"/>
          <w:szCs w:val="42"/>
        </w:rPr>
      </w:pPr>
      <w:r w:rsidRPr="0018606E">
        <w:rPr>
          <w:rFonts w:ascii="Tahoma" w:hAnsi="Tahoma" w:cs="Tahoma"/>
          <w:b/>
          <w:bCs/>
          <w:sz w:val="42"/>
          <w:szCs w:val="42"/>
        </w:rPr>
        <w:lastRenderedPageBreak/>
        <w:t xml:space="preserve">WOMEN </w:t>
      </w:r>
      <w:r>
        <w:rPr>
          <w:rFonts w:ascii="Tahoma" w:hAnsi="Tahoma" w:cs="Tahoma"/>
          <w:b/>
          <w:bCs/>
          <w:sz w:val="42"/>
          <w:szCs w:val="42"/>
        </w:rPr>
        <w:t xml:space="preserve">IN BEAUTY OF ARABIC LANGUAGE AND ITS LITERATURE IN ILORIN </w:t>
      </w:r>
    </w:p>
    <w:p w:rsidR="00EF5A43" w:rsidRDefault="00EF5A43" w:rsidP="00EF5A43">
      <w:pPr>
        <w:pStyle w:val="NoSpacing"/>
        <w:jc w:val="center"/>
        <w:rPr>
          <w:rFonts w:ascii="Tahoma" w:hAnsi="Tahoma" w:cs="Tahoma"/>
          <w:b/>
          <w:bCs/>
          <w:sz w:val="42"/>
          <w:szCs w:val="42"/>
        </w:rPr>
      </w:pPr>
    </w:p>
    <w:p w:rsidR="00EF5A43" w:rsidRDefault="00EF5A43" w:rsidP="00EF5A43">
      <w:pPr>
        <w:pStyle w:val="NoSpacing"/>
        <w:jc w:val="center"/>
        <w:rPr>
          <w:rFonts w:ascii="Tahoma" w:hAnsi="Tahoma" w:cs="Tahoma"/>
          <w:b/>
          <w:bCs/>
          <w:sz w:val="42"/>
          <w:szCs w:val="42"/>
          <w:rtl/>
        </w:rPr>
      </w:pPr>
    </w:p>
    <w:p w:rsidR="00975A79" w:rsidRDefault="00975A79" w:rsidP="00EF5A43">
      <w:pPr>
        <w:pStyle w:val="NoSpacing"/>
        <w:jc w:val="center"/>
        <w:rPr>
          <w:rFonts w:ascii="Tahoma" w:hAnsi="Tahoma" w:cs="Tahoma"/>
          <w:b/>
          <w:bCs/>
          <w:sz w:val="42"/>
          <w:szCs w:val="42"/>
        </w:rPr>
      </w:pPr>
    </w:p>
    <w:p w:rsidR="00EF5A43" w:rsidRDefault="00EF5A43" w:rsidP="00EF5A43">
      <w:pPr>
        <w:pStyle w:val="NoSpacing"/>
        <w:jc w:val="center"/>
        <w:rPr>
          <w:rFonts w:ascii="Tahoma" w:hAnsi="Tahoma" w:cs="Tahoma"/>
          <w:b/>
          <w:bCs/>
          <w:sz w:val="42"/>
          <w:szCs w:val="42"/>
        </w:rPr>
      </w:pPr>
      <w:r>
        <w:rPr>
          <w:rFonts w:ascii="Tahoma" w:hAnsi="Tahoma" w:cs="Tahoma"/>
          <w:b/>
          <w:bCs/>
          <w:sz w:val="42"/>
          <w:szCs w:val="42"/>
        </w:rPr>
        <w:t xml:space="preserve">BY </w:t>
      </w:r>
    </w:p>
    <w:p w:rsidR="00EF5A43" w:rsidRDefault="00EF5A43" w:rsidP="00EF5A43">
      <w:pPr>
        <w:pStyle w:val="NoSpacing"/>
        <w:jc w:val="center"/>
        <w:rPr>
          <w:rFonts w:ascii="Tahoma" w:hAnsi="Tahoma" w:cs="Tahoma"/>
          <w:b/>
          <w:bCs/>
          <w:sz w:val="42"/>
          <w:szCs w:val="42"/>
          <w:rtl/>
        </w:rPr>
      </w:pPr>
    </w:p>
    <w:p w:rsidR="00975A79" w:rsidRDefault="00975A79" w:rsidP="00EF5A43">
      <w:pPr>
        <w:pStyle w:val="NoSpacing"/>
        <w:jc w:val="center"/>
        <w:rPr>
          <w:rFonts w:ascii="Tahoma" w:hAnsi="Tahoma" w:cs="Tahoma"/>
          <w:b/>
          <w:bCs/>
          <w:sz w:val="42"/>
          <w:szCs w:val="42"/>
        </w:rPr>
      </w:pPr>
    </w:p>
    <w:p w:rsidR="00EF5A43" w:rsidRDefault="00EF5A43" w:rsidP="00EF5A43">
      <w:pPr>
        <w:pStyle w:val="NoSpacing"/>
        <w:jc w:val="center"/>
        <w:rPr>
          <w:rFonts w:ascii="Tahoma" w:hAnsi="Tahoma" w:cs="Tahoma"/>
          <w:b/>
          <w:bCs/>
          <w:sz w:val="42"/>
          <w:szCs w:val="42"/>
        </w:rPr>
      </w:pPr>
    </w:p>
    <w:p w:rsidR="00EF5A43" w:rsidRDefault="00EF5A43" w:rsidP="00903545">
      <w:pPr>
        <w:pStyle w:val="NoSpacing"/>
        <w:jc w:val="center"/>
        <w:rPr>
          <w:rFonts w:ascii="Tahoma" w:hAnsi="Tahoma" w:cs="Tahoma"/>
          <w:b/>
          <w:bCs/>
          <w:sz w:val="42"/>
          <w:szCs w:val="42"/>
        </w:rPr>
      </w:pPr>
      <w:r>
        <w:rPr>
          <w:rFonts w:ascii="Tahoma" w:hAnsi="Tahoma" w:cs="Tahoma"/>
          <w:b/>
          <w:bCs/>
          <w:sz w:val="42"/>
          <w:szCs w:val="42"/>
        </w:rPr>
        <w:t xml:space="preserve">ISMAIL </w:t>
      </w:r>
      <w:r w:rsidR="00903545">
        <w:rPr>
          <w:rFonts w:ascii="Tahoma" w:hAnsi="Tahoma" w:cs="Tahoma"/>
          <w:b/>
          <w:bCs/>
          <w:sz w:val="42"/>
          <w:szCs w:val="42"/>
        </w:rPr>
        <w:t>MURTADHA</w:t>
      </w:r>
    </w:p>
    <w:p w:rsidR="00EF5A43" w:rsidRDefault="00EF5A43" w:rsidP="00EF5A43">
      <w:pPr>
        <w:pStyle w:val="NoSpacing"/>
        <w:jc w:val="center"/>
        <w:rPr>
          <w:rFonts w:ascii="Tahoma" w:hAnsi="Tahoma" w:cs="Tahoma"/>
          <w:b/>
          <w:bCs/>
          <w:sz w:val="42"/>
          <w:szCs w:val="42"/>
        </w:rPr>
      </w:pPr>
      <w:r>
        <w:rPr>
          <w:rFonts w:ascii="Tahoma" w:hAnsi="Tahoma" w:cs="Tahoma"/>
          <w:b/>
          <w:bCs/>
          <w:sz w:val="42"/>
          <w:szCs w:val="42"/>
        </w:rPr>
        <w:t>MATRIC NO: KWCOED/IL/22/0073</w:t>
      </w:r>
    </w:p>
    <w:p w:rsidR="00EF5A43" w:rsidRDefault="00EF5A43" w:rsidP="00EF5A43">
      <w:pPr>
        <w:pStyle w:val="NoSpacing"/>
        <w:jc w:val="center"/>
        <w:rPr>
          <w:rFonts w:ascii="Tahoma" w:hAnsi="Tahoma" w:cs="Tahoma"/>
          <w:b/>
          <w:bCs/>
          <w:sz w:val="42"/>
          <w:szCs w:val="42"/>
          <w:rtl/>
        </w:rPr>
      </w:pPr>
    </w:p>
    <w:p w:rsidR="00975A79" w:rsidRDefault="00975A79" w:rsidP="00EF5A43">
      <w:pPr>
        <w:pStyle w:val="NoSpacing"/>
        <w:jc w:val="center"/>
        <w:rPr>
          <w:rFonts w:ascii="Tahoma" w:hAnsi="Tahoma" w:cs="Tahoma"/>
          <w:b/>
          <w:bCs/>
          <w:sz w:val="42"/>
          <w:szCs w:val="42"/>
        </w:rPr>
      </w:pPr>
    </w:p>
    <w:p w:rsidR="00EF5A43" w:rsidRPr="00975A79" w:rsidRDefault="00EF5A43" w:rsidP="00EF5A43">
      <w:pPr>
        <w:pStyle w:val="NoSpacing"/>
        <w:jc w:val="center"/>
        <w:rPr>
          <w:rFonts w:ascii="Berlin Sans FB Demi" w:hAnsi="Berlin Sans FB Demi" w:cs="Tahoma"/>
          <w:b/>
          <w:bCs/>
          <w:sz w:val="40"/>
          <w:szCs w:val="40"/>
        </w:rPr>
      </w:pPr>
      <w:r w:rsidRPr="00975A79">
        <w:rPr>
          <w:rFonts w:ascii="Berlin Sans FB Demi" w:hAnsi="Berlin Sans FB Demi" w:cs="Tahoma"/>
          <w:b/>
          <w:bCs/>
          <w:sz w:val="38"/>
          <w:szCs w:val="38"/>
        </w:rPr>
        <w:t>A RESEARCH PROJECT SUBMITTED TO THE DEPARTMENT OF ARABIC, KWARA STATE COLLEGE OF EDUCATION ILORIN, IN PARTIAL FULFILLMENT OF THE REQUIREMENTS FOR THE AWARD OF NATIONAL CERTIFICATE IN EDUCATION (NCE</w:t>
      </w:r>
      <w:r w:rsidRPr="00975A79">
        <w:rPr>
          <w:rFonts w:ascii="Berlin Sans FB Demi" w:hAnsi="Berlin Sans FB Demi" w:cs="Tahoma"/>
          <w:b/>
          <w:bCs/>
          <w:sz w:val="40"/>
          <w:szCs w:val="40"/>
        </w:rPr>
        <w:t>)</w:t>
      </w:r>
    </w:p>
    <w:p w:rsidR="00EF5A43" w:rsidRDefault="00EF5A43" w:rsidP="00EF5A43">
      <w:pPr>
        <w:pStyle w:val="NoSpacing"/>
        <w:jc w:val="center"/>
        <w:rPr>
          <w:rFonts w:ascii="Tahoma" w:hAnsi="Tahoma" w:cs="Tahoma"/>
          <w:b/>
          <w:bCs/>
          <w:sz w:val="44"/>
          <w:szCs w:val="44"/>
          <w:rtl/>
        </w:rPr>
      </w:pPr>
    </w:p>
    <w:p w:rsidR="00975A79" w:rsidRDefault="00975A79" w:rsidP="00EF5A43">
      <w:pPr>
        <w:pStyle w:val="NoSpacing"/>
        <w:jc w:val="center"/>
        <w:rPr>
          <w:rFonts w:ascii="Tahoma" w:hAnsi="Tahoma" w:cs="Tahoma"/>
          <w:b/>
          <w:bCs/>
          <w:sz w:val="44"/>
          <w:szCs w:val="44"/>
          <w:rtl/>
        </w:rPr>
      </w:pPr>
    </w:p>
    <w:p w:rsidR="00975A79" w:rsidRDefault="00975A79" w:rsidP="00EF5A43">
      <w:pPr>
        <w:pStyle w:val="NoSpacing"/>
        <w:jc w:val="center"/>
        <w:rPr>
          <w:rFonts w:ascii="Tahoma" w:hAnsi="Tahoma" w:cs="Tahoma"/>
          <w:b/>
          <w:bCs/>
          <w:sz w:val="44"/>
          <w:szCs w:val="44"/>
        </w:rPr>
      </w:pPr>
    </w:p>
    <w:p w:rsidR="00EF5A43" w:rsidRDefault="00EF5A43" w:rsidP="00EF5A43">
      <w:pPr>
        <w:pStyle w:val="NoSpacing"/>
        <w:ind w:left="3600" w:firstLine="720"/>
        <w:jc w:val="center"/>
        <w:rPr>
          <w:rFonts w:ascii="Tahoma" w:hAnsi="Tahoma" w:cs="Tahoma"/>
          <w:b/>
          <w:bCs/>
          <w:i/>
          <w:iCs/>
          <w:sz w:val="44"/>
          <w:szCs w:val="44"/>
        </w:rPr>
      </w:pPr>
      <w:r>
        <w:rPr>
          <w:rFonts w:ascii="Tahoma" w:hAnsi="Tahoma" w:cs="Tahoma"/>
          <w:b/>
          <w:bCs/>
          <w:i/>
          <w:iCs/>
          <w:sz w:val="44"/>
          <w:szCs w:val="44"/>
        </w:rPr>
        <w:t xml:space="preserve">September, 2025 </w:t>
      </w:r>
    </w:p>
    <w:p w:rsidR="00EF5A43" w:rsidRPr="00710316" w:rsidRDefault="00EF5A43" w:rsidP="00EF5A43">
      <w:pPr>
        <w:pStyle w:val="NoSpacing"/>
        <w:ind w:left="3600" w:firstLine="720"/>
        <w:rPr>
          <w:rFonts w:ascii="Tahoma" w:hAnsi="Tahoma" w:cs="Tahoma"/>
          <w:b/>
          <w:bCs/>
          <w:sz w:val="44"/>
          <w:szCs w:val="44"/>
        </w:rPr>
      </w:pPr>
    </w:p>
    <w:p w:rsidR="00EF5A43" w:rsidRDefault="00EF5A43" w:rsidP="00EF5A43">
      <w:pPr>
        <w:pStyle w:val="NoSpacing"/>
        <w:jc w:val="center"/>
        <w:rPr>
          <w:rFonts w:ascii="Andalus" w:hAnsi="Andalus" w:cs="Andalus"/>
          <w:b/>
          <w:bCs/>
          <w:sz w:val="42"/>
          <w:szCs w:val="42"/>
        </w:rPr>
      </w:pPr>
    </w:p>
    <w:p w:rsidR="00EF5A43" w:rsidRDefault="00EF5A43" w:rsidP="00EF5A43">
      <w:pPr>
        <w:pStyle w:val="NoSpacing"/>
        <w:bidi/>
        <w:jc w:val="center"/>
        <w:rPr>
          <w:rFonts w:ascii="Andalus" w:hAnsi="Andalus" w:cs="Andalus"/>
          <w:b/>
          <w:bCs/>
          <w:sz w:val="42"/>
          <w:szCs w:val="42"/>
          <w:rtl/>
        </w:rPr>
      </w:pPr>
    </w:p>
    <w:p w:rsidR="00F21CC9" w:rsidRDefault="00F21CC9" w:rsidP="00F21CC9">
      <w:pPr>
        <w:pStyle w:val="NoSpacing"/>
        <w:jc w:val="center"/>
        <w:rPr>
          <w:rFonts w:ascii="Tahoma" w:hAnsi="Tahoma" w:cs="Tahoma"/>
          <w:b/>
          <w:bCs/>
          <w:sz w:val="42"/>
          <w:szCs w:val="42"/>
        </w:rPr>
      </w:pPr>
      <w:r w:rsidRPr="00540323">
        <w:rPr>
          <w:rFonts w:ascii="Tahoma" w:hAnsi="Tahoma" w:cs="Tahoma"/>
          <w:b/>
          <w:bCs/>
          <w:sz w:val="42"/>
          <w:szCs w:val="42"/>
        </w:rPr>
        <w:lastRenderedPageBreak/>
        <w:t>ABSTRACT</w:t>
      </w:r>
    </w:p>
    <w:p w:rsidR="00F21CC9" w:rsidRDefault="00F21CC9" w:rsidP="00F21CC9">
      <w:pPr>
        <w:pStyle w:val="NoSpacing"/>
        <w:jc w:val="both"/>
        <w:rPr>
          <w:rFonts w:ascii="Tahoma" w:hAnsi="Tahoma" w:cs="Tahoma"/>
          <w:sz w:val="42"/>
          <w:szCs w:val="42"/>
        </w:rPr>
      </w:pPr>
      <w:r>
        <w:rPr>
          <w:rFonts w:ascii="Tahoma" w:hAnsi="Tahoma" w:cs="Tahoma"/>
          <w:sz w:val="42"/>
          <w:szCs w:val="42"/>
        </w:rPr>
        <w:tab/>
        <w:t>This research titled women in issues of Arabic language and its literature in Ilorin contains five chapters. The first chapter is an introduction in terms of the definition of the subject, the purposes of the research, the reason for choosing the subject and the importance of the previous study, the second chapter contains the introduction of the Arabic language in Nigeria and it’s stages of development and educational institution in Ilorin, the third chapter contains matters relating to women issues in Arabic literature in Ilorin in terms of defining women and women in nations and religious, the fourth chapter represents the view of the researcher on the status of the women in different fields and their achievements while the fifth chapter is the conclusion and recommendation.</w:t>
      </w:r>
    </w:p>
    <w:p w:rsidR="00F21CC9" w:rsidRPr="00540323" w:rsidRDefault="00F21CC9" w:rsidP="00F21CC9">
      <w:pPr>
        <w:pStyle w:val="NoSpacing"/>
        <w:jc w:val="both"/>
        <w:rPr>
          <w:rFonts w:ascii="Tahoma" w:hAnsi="Tahoma" w:cs="Tahoma"/>
          <w:sz w:val="42"/>
          <w:szCs w:val="42"/>
        </w:rPr>
      </w:pPr>
      <w:r>
        <w:rPr>
          <w:rFonts w:ascii="Tahoma" w:hAnsi="Tahoma" w:cs="Tahoma"/>
          <w:sz w:val="42"/>
          <w:szCs w:val="42"/>
        </w:rPr>
        <w:t xml:space="preserve">  </w:t>
      </w:r>
    </w:p>
    <w:p w:rsidR="00F21CC9" w:rsidRDefault="00F21CC9" w:rsidP="00F21CC9">
      <w:pPr>
        <w:pStyle w:val="NoSpacing"/>
        <w:jc w:val="both"/>
        <w:rPr>
          <w:rFonts w:ascii="Andalus" w:hAnsi="Andalus" w:cs="Andalus"/>
          <w:b/>
          <w:bCs/>
          <w:sz w:val="42"/>
          <w:szCs w:val="42"/>
        </w:rPr>
      </w:pPr>
    </w:p>
    <w:p w:rsidR="00F21CC9" w:rsidRDefault="00F21CC9" w:rsidP="00F21CC9">
      <w:pPr>
        <w:pStyle w:val="NoSpacing"/>
        <w:jc w:val="both"/>
        <w:rPr>
          <w:rFonts w:ascii="Andalus" w:hAnsi="Andalus" w:cs="Andalus"/>
          <w:b/>
          <w:bCs/>
          <w:sz w:val="42"/>
          <w:szCs w:val="42"/>
        </w:rPr>
      </w:pPr>
    </w:p>
    <w:p w:rsidR="00F21CC9" w:rsidRDefault="00F21CC9" w:rsidP="00F21CC9">
      <w:pPr>
        <w:pStyle w:val="NoSpacing"/>
        <w:jc w:val="both"/>
        <w:rPr>
          <w:rFonts w:ascii="Andalus" w:hAnsi="Andalus" w:cs="Andalus"/>
          <w:b/>
          <w:bCs/>
          <w:sz w:val="42"/>
          <w:szCs w:val="42"/>
        </w:rPr>
      </w:pPr>
    </w:p>
    <w:p w:rsidR="00F21CC9" w:rsidRDefault="00F21CC9" w:rsidP="00F21CC9">
      <w:pPr>
        <w:pStyle w:val="NoSpacing"/>
        <w:jc w:val="both"/>
        <w:rPr>
          <w:rFonts w:ascii="Andalus" w:hAnsi="Andalus" w:cs="Andalus"/>
          <w:b/>
          <w:bCs/>
          <w:sz w:val="42"/>
          <w:szCs w:val="42"/>
        </w:rPr>
      </w:pPr>
    </w:p>
    <w:p w:rsidR="00F21CC9" w:rsidRDefault="00F21CC9" w:rsidP="00F21CC9"/>
    <w:sectPr w:rsidR="00F21CC9" w:rsidSect="00DA27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F5A43"/>
    <w:rsid w:val="002A1047"/>
    <w:rsid w:val="002E524A"/>
    <w:rsid w:val="00334B6B"/>
    <w:rsid w:val="00335126"/>
    <w:rsid w:val="003374B7"/>
    <w:rsid w:val="003436F5"/>
    <w:rsid w:val="00383F19"/>
    <w:rsid w:val="00435272"/>
    <w:rsid w:val="00477335"/>
    <w:rsid w:val="00562C70"/>
    <w:rsid w:val="00586DBB"/>
    <w:rsid w:val="00591F4B"/>
    <w:rsid w:val="00785F44"/>
    <w:rsid w:val="007A6D60"/>
    <w:rsid w:val="008727E1"/>
    <w:rsid w:val="00877582"/>
    <w:rsid w:val="008F0AFD"/>
    <w:rsid w:val="00903545"/>
    <w:rsid w:val="00955DC1"/>
    <w:rsid w:val="00975A79"/>
    <w:rsid w:val="009F6ECC"/>
    <w:rsid w:val="00AF42D1"/>
    <w:rsid w:val="00B0368D"/>
    <w:rsid w:val="00BC083E"/>
    <w:rsid w:val="00BD7551"/>
    <w:rsid w:val="00CD44A0"/>
    <w:rsid w:val="00CD7529"/>
    <w:rsid w:val="00CE2F90"/>
    <w:rsid w:val="00DA2762"/>
    <w:rsid w:val="00DB5ADF"/>
    <w:rsid w:val="00DD2D41"/>
    <w:rsid w:val="00E135AE"/>
    <w:rsid w:val="00E95B95"/>
    <w:rsid w:val="00EB6EF9"/>
    <w:rsid w:val="00EF5A43"/>
    <w:rsid w:val="00F21CC9"/>
    <w:rsid w:val="00F74626"/>
    <w:rsid w:val="00FB06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5A43"/>
    <w:pPr>
      <w:spacing w:after="0" w:line="240" w:lineRule="auto"/>
    </w:pPr>
  </w:style>
  <w:style w:type="character" w:customStyle="1" w:styleId="NoSpacingChar">
    <w:name w:val="No Spacing Char"/>
    <w:basedOn w:val="DefaultParagraphFont"/>
    <w:link w:val="NoSpacing"/>
    <w:uiPriority w:val="1"/>
    <w:rsid w:val="00EF5A43"/>
  </w:style>
  <w:style w:type="paragraph" w:styleId="ListParagraph">
    <w:name w:val="List Paragraph"/>
    <w:basedOn w:val="Normal"/>
    <w:uiPriority w:val="34"/>
    <w:qFormat/>
    <w:rsid w:val="00EF5A43"/>
    <w:pPr>
      <w:ind w:left="720"/>
      <w:contextualSpacing/>
    </w:pPr>
  </w:style>
  <w:style w:type="table" w:styleId="TableGrid">
    <w:name w:val="Table Grid"/>
    <w:basedOn w:val="TableNormal"/>
    <w:uiPriority w:val="59"/>
    <w:rsid w:val="00EF5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5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5A43"/>
  </w:style>
  <w:style w:type="paragraph" w:styleId="Footer">
    <w:name w:val="footer"/>
    <w:basedOn w:val="Normal"/>
    <w:link w:val="FooterChar"/>
    <w:uiPriority w:val="99"/>
    <w:unhideWhenUsed/>
    <w:rsid w:val="00EF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A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4556</Words>
  <Characters>25972</Characters>
  <Application>Microsoft Office Word</Application>
  <DocSecurity>0</DocSecurity>
  <Lines>216</Lines>
  <Paragraphs>60</Paragraphs>
  <ScaleCrop>false</ScaleCrop>
  <Company/>
  <LinksUpToDate>false</LinksUpToDate>
  <CharactersWithSpaces>30468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1980-01-01T12:36:00Z</cp:lastPrinted>
  <dcterms:created xsi:type="dcterms:W3CDTF">1980-01-01T12:43:00Z</dcterms:created>
  <dcterms:modified xsi:type="dcterms:W3CDTF">1980-01-01T12:43:00Z</dcterms:modified>
</cp:coreProperties>
</file>