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D2" w:rsidRPr="00402654" w:rsidRDefault="00387945" w:rsidP="00402654">
      <w:pPr>
        <w:bidi/>
        <w:jc w:val="center"/>
        <w:rPr>
          <w:rFonts w:ascii="Traditional Arabic" w:hAnsi="Traditional Arabic" w:cs="Traditional Arabic"/>
          <w:b/>
          <w:bCs/>
          <w:sz w:val="60"/>
          <w:szCs w:val="60"/>
          <w:rtl/>
        </w:rPr>
      </w:pPr>
      <w:r w:rsidRPr="00402654">
        <w:rPr>
          <w:rFonts w:ascii="Traditional Arabic" w:hAnsi="Traditional Arabic" w:cs="Traditional Arabic"/>
          <w:b/>
          <w:bCs/>
          <w:sz w:val="60"/>
          <w:szCs w:val="60"/>
          <w:rtl/>
        </w:rPr>
        <w:t>ختان البنات في المفهوم الإسلامي دراسة تحليلية</w:t>
      </w:r>
    </w:p>
    <w:p w:rsidR="00F20AEC" w:rsidRPr="00F20AEC" w:rsidRDefault="00F20AEC" w:rsidP="00036BB5">
      <w:pPr>
        <w:bidi/>
        <w:ind w:left="3240" w:firstLine="360"/>
        <w:jc w:val="both"/>
        <w:rPr>
          <w:rFonts w:ascii="Andalus" w:hAnsi="Andalus" w:cs="Andalus" w:hint="cs"/>
          <w:b/>
          <w:bCs/>
          <w:sz w:val="20"/>
          <w:szCs w:val="20"/>
          <w:rtl/>
        </w:rPr>
      </w:pPr>
    </w:p>
    <w:p w:rsidR="00036BB5" w:rsidRDefault="00036BB5" w:rsidP="00F20AEC">
      <w:pPr>
        <w:bidi/>
        <w:ind w:left="3240" w:firstLine="360"/>
        <w:jc w:val="both"/>
        <w:rPr>
          <w:rFonts w:ascii="Andalus" w:hAnsi="Andalus" w:cs="Andalus" w:hint="cs"/>
          <w:b/>
          <w:bCs/>
          <w:sz w:val="54"/>
          <w:szCs w:val="54"/>
          <w:rtl/>
        </w:rPr>
      </w:pPr>
      <w:r w:rsidRPr="00B223CD">
        <w:rPr>
          <w:rFonts w:ascii="Andalus" w:hAnsi="Andalus" w:cs="Andalus"/>
          <w:b/>
          <w:bCs/>
          <w:sz w:val="54"/>
          <w:szCs w:val="54"/>
          <w:rtl/>
        </w:rPr>
        <w:t>إعداد/</w:t>
      </w:r>
    </w:p>
    <w:p w:rsidR="00F20AEC" w:rsidRPr="00F20AEC" w:rsidRDefault="00F20AEC" w:rsidP="00F20AEC">
      <w:pPr>
        <w:bidi/>
        <w:ind w:left="3240" w:firstLine="360"/>
        <w:jc w:val="both"/>
        <w:rPr>
          <w:rFonts w:ascii="Andalus" w:hAnsi="Andalus" w:cs="Andalus"/>
          <w:b/>
          <w:bCs/>
          <w:sz w:val="8"/>
          <w:szCs w:val="8"/>
        </w:rPr>
      </w:pPr>
    </w:p>
    <w:p w:rsidR="00402654" w:rsidRPr="00682629" w:rsidRDefault="00402654" w:rsidP="00682629">
      <w:pPr>
        <w:bidi/>
        <w:jc w:val="center"/>
        <w:rPr>
          <w:rFonts w:ascii="Traditional Arabic" w:hAnsi="Traditional Arabic" w:cs="Traditional Arabic" w:hint="cs"/>
          <w:b/>
          <w:bCs/>
          <w:sz w:val="66"/>
          <w:szCs w:val="66"/>
          <w:rtl/>
        </w:rPr>
      </w:pPr>
      <w:r w:rsidRPr="00682629">
        <w:rPr>
          <w:rFonts w:ascii="Traditional Arabic" w:hAnsi="Traditional Arabic" w:cs="Traditional Arabic"/>
          <w:b/>
          <w:bCs/>
          <w:sz w:val="66"/>
          <w:szCs w:val="66"/>
          <w:rtl/>
        </w:rPr>
        <w:t>حسين محمد</w:t>
      </w:r>
    </w:p>
    <w:p w:rsidR="00402654" w:rsidRDefault="00402654" w:rsidP="00402654">
      <w:pPr>
        <w:bidi/>
        <w:ind w:left="3240" w:firstLine="360"/>
        <w:jc w:val="both"/>
        <w:rPr>
          <w:rFonts w:ascii="Traditional Arabic" w:hAnsi="Traditional Arabic" w:cs="Traditional Arabic" w:hint="cs"/>
          <w:b/>
          <w:bCs/>
          <w:sz w:val="54"/>
          <w:szCs w:val="54"/>
          <w:rtl/>
        </w:rPr>
      </w:pPr>
      <w:r>
        <w:rPr>
          <w:rFonts w:ascii="Traditional Arabic" w:hAnsi="Traditional Arabic" w:cs="Traditional Arabic" w:hint="cs"/>
          <w:b/>
          <w:bCs/>
          <w:sz w:val="54"/>
          <w:szCs w:val="54"/>
          <w:rtl/>
        </w:rPr>
        <w:t>22/0055</w:t>
      </w:r>
    </w:p>
    <w:p w:rsidR="00F20AEC" w:rsidRPr="00F20AEC" w:rsidRDefault="00F20AEC" w:rsidP="00F20AEC">
      <w:pPr>
        <w:bidi/>
        <w:ind w:left="3240" w:firstLine="360"/>
        <w:jc w:val="both"/>
        <w:rPr>
          <w:rFonts w:ascii="Traditional Arabic" w:hAnsi="Traditional Arabic" w:cs="Traditional Arabic"/>
          <w:b/>
          <w:bCs/>
          <w:sz w:val="28"/>
          <w:szCs w:val="28"/>
          <w:rtl/>
        </w:rPr>
      </w:pPr>
    </w:p>
    <w:p w:rsidR="00036BB5" w:rsidRPr="00B223CD" w:rsidRDefault="00036BB5" w:rsidP="00F20AEC">
      <w:pPr>
        <w:bidi/>
        <w:jc w:val="center"/>
        <w:rPr>
          <w:rFonts w:ascii="Traditional Arabic" w:hAnsi="Traditional Arabic" w:cs="Traditional Arabic"/>
          <w:b/>
          <w:bCs/>
          <w:sz w:val="56"/>
          <w:szCs w:val="56"/>
          <w:rtl/>
        </w:rPr>
      </w:pPr>
      <w:r w:rsidRPr="00B223CD">
        <w:rPr>
          <w:rFonts w:ascii="Traditional Arabic" w:hAnsi="Traditional Arabic" w:cs="Traditional Arabic"/>
          <w:b/>
          <w:bCs/>
          <w:sz w:val="56"/>
          <w:szCs w:val="56"/>
          <w:rtl/>
        </w:rPr>
        <w:t xml:space="preserve">بحث مقدم إلى </w:t>
      </w:r>
      <w:r>
        <w:rPr>
          <w:rFonts w:ascii="Traditional Arabic" w:hAnsi="Traditional Arabic" w:cs="Traditional Arabic" w:hint="cs"/>
          <w:b/>
          <w:bCs/>
          <w:sz w:val="56"/>
          <w:szCs w:val="56"/>
          <w:rtl/>
        </w:rPr>
        <w:t>قسم الدراسات الإسلامية والتربية باللغة العربية</w:t>
      </w:r>
      <w:r w:rsidRPr="00B223CD">
        <w:rPr>
          <w:rFonts w:ascii="Traditional Arabic" w:hAnsi="Traditional Arabic" w:cs="Traditional Arabic"/>
          <w:b/>
          <w:bCs/>
          <w:sz w:val="56"/>
          <w:szCs w:val="56"/>
        </w:rPr>
        <w:t xml:space="preserve"> </w:t>
      </w:r>
      <w:r w:rsidRPr="00B223CD">
        <w:rPr>
          <w:rFonts w:ascii="Traditional Arabic" w:hAnsi="Traditional Arabic" w:cs="Traditional Arabic"/>
          <w:b/>
          <w:bCs/>
          <w:sz w:val="56"/>
          <w:szCs w:val="56"/>
          <w:rtl/>
        </w:rPr>
        <w:t xml:space="preserve"> </w:t>
      </w:r>
      <w:r>
        <w:rPr>
          <w:rFonts w:ascii="Traditional Arabic" w:hAnsi="Traditional Arabic" w:cs="Traditional Arabic" w:hint="cs"/>
          <w:b/>
          <w:bCs/>
          <w:sz w:val="56"/>
          <w:szCs w:val="56"/>
          <w:rtl/>
        </w:rPr>
        <w:t>ب</w:t>
      </w:r>
      <w:r w:rsidRPr="00B223CD">
        <w:rPr>
          <w:rFonts w:ascii="Traditional Arabic" w:hAnsi="Traditional Arabic" w:cs="Traditional Arabic"/>
          <w:b/>
          <w:bCs/>
          <w:sz w:val="56"/>
          <w:szCs w:val="56"/>
          <w:rtl/>
        </w:rPr>
        <w:t xml:space="preserve">كلية التربية إلورن، لولاية كوارا،  </w:t>
      </w:r>
      <w:r w:rsidRPr="00B223CD">
        <w:rPr>
          <w:rFonts w:ascii="Traditional Arabic" w:hAnsi="Traditional Arabic" w:cs="Traditional Arabic" w:hint="cs"/>
          <w:b/>
          <w:bCs/>
          <w:sz w:val="56"/>
          <w:szCs w:val="56"/>
          <w:rtl/>
        </w:rPr>
        <w:t>تكملة لبعض المتطلبات</w:t>
      </w:r>
      <w:r w:rsidRPr="00B223CD">
        <w:rPr>
          <w:rFonts w:ascii="Traditional Arabic" w:hAnsi="Traditional Arabic" w:cs="Traditional Arabic"/>
          <w:b/>
          <w:bCs/>
          <w:sz w:val="56"/>
          <w:szCs w:val="56"/>
          <w:rtl/>
        </w:rPr>
        <w:t xml:space="preserve"> </w:t>
      </w:r>
      <w:r w:rsidRPr="00B223CD">
        <w:rPr>
          <w:rFonts w:ascii="Traditional Arabic" w:hAnsi="Traditional Arabic" w:cs="Traditional Arabic" w:hint="cs"/>
          <w:b/>
          <w:bCs/>
          <w:sz w:val="56"/>
          <w:szCs w:val="56"/>
          <w:rtl/>
        </w:rPr>
        <w:t>ل</w:t>
      </w:r>
      <w:r w:rsidRPr="00B223CD">
        <w:rPr>
          <w:rFonts w:ascii="Traditional Arabic" w:hAnsi="Traditional Arabic" w:cs="Traditional Arabic"/>
          <w:b/>
          <w:bCs/>
          <w:sz w:val="56"/>
          <w:szCs w:val="56"/>
          <w:rtl/>
        </w:rPr>
        <w:t>نيل شهادة ال</w:t>
      </w:r>
      <w:r w:rsidRPr="00B223CD">
        <w:rPr>
          <w:rFonts w:ascii="Traditional Arabic" w:hAnsi="Traditional Arabic" w:cs="Traditional Arabic" w:hint="cs"/>
          <w:b/>
          <w:bCs/>
          <w:sz w:val="56"/>
          <w:szCs w:val="56"/>
          <w:rtl/>
        </w:rPr>
        <w:t>تأهيل التربوي</w:t>
      </w:r>
      <w:r w:rsidRPr="00B223CD">
        <w:rPr>
          <w:rFonts w:ascii="Traditional Arabic" w:hAnsi="Traditional Arabic" w:cs="Traditional Arabic"/>
          <w:b/>
          <w:bCs/>
          <w:sz w:val="56"/>
          <w:szCs w:val="56"/>
          <w:rtl/>
        </w:rPr>
        <w:t xml:space="preserve"> (</w:t>
      </w:r>
      <w:r w:rsidRPr="00B223CD">
        <w:rPr>
          <w:rFonts w:ascii="Traditional Arabic" w:hAnsi="Traditional Arabic" w:cs="Traditional Arabic"/>
          <w:b/>
          <w:bCs/>
          <w:sz w:val="56"/>
          <w:szCs w:val="56"/>
        </w:rPr>
        <w:t>NCE</w:t>
      </w:r>
      <w:r w:rsidRPr="00B223CD">
        <w:rPr>
          <w:rFonts w:ascii="Traditional Arabic" w:hAnsi="Traditional Arabic" w:cs="Traditional Arabic"/>
          <w:b/>
          <w:bCs/>
          <w:sz w:val="56"/>
          <w:szCs w:val="56"/>
          <w:rtl/>
        </w:rPr>
        <w:t>) في تدريس اللغة العربية</w:t>
      </w:r>
      <w:r w:rsidRPr="00B223CD">
        <w:rPr>
          <w:rFonts w:ascii="Traditional Arabic" w:hAnsi="Traditional Arabic" w:cs="Traditional Arabic" w:hint="cs"/>
          <w:b/>
          <w:bCs/>
          <w:sz w:val="56"/>
          <w:szCs w:val="56"/>
          <w:rtl/>
        </w:rPr>
        <w:t>.</w:t>
      </w:r>
    </w:p>
    <w:p w:rsidR="00036BB5" w:rsidRPr="00B223CD" w:rsidRDefault="00036BB5" w:rsidP="00036BB5">
      <w:pPr>
        <w:bidi/>
        <w:jc w:val="both"/>
        <w:rPr>
          <w:rFonts w:ascii="Traditional Arabic" w:hAnsi="Traditional Arabic" w:cs="Traditional Arabic"/>
          <w:b/>
          <w:bCs/>
          <w:sz w:val="2"/>
          <w:szCs w:val="2"/>
          <w:rtl/>
        </w:rPr>
      </w:pPr>
    </w:p>
    <w:p w:rsidR="00682629" w:rsidRDefault="00682629">
      <w:pPr>
        <w:rPr>
          <w:rFonts w:ascii="Bookman Old Style" w:hAnsi="Bookman Old Style" w:cs="Traditional Arabic"/>
          <w:b/>
          <w:bCs/>
          <w:sz w:val="44"/>
          <w:szCs w:val="44"/>
        </w:rPr>
      </w:pPr>
      <w:r>
        <w:rPr>
          <w:rFonts w:ascii="Bookman Old Style" w:hAnsi="Bookman Old Style" w:cs="Traditional Arabic"/>
          <w:b/>
          <w:bCs/>
          <w:sz w:val="44"/>
          <w:szCs w:val="44"/>
        </w:rPr>
        <w:br w:type="page"/>
      </w:r>
    </w:p>
    <w:p w:rsidR="00387945" w:rsidRDefault="00387945" w:rsidP="0056743D">
      <w:pPr>
        <w:bidi/>
        <w:jc w:val="center"/>
        <w:rPr>
          <w:rFonts w:ascii="Bookman Old Style" w:hAnsi="Bookman Old Style" w:cs="Traditional Arabic"/>
          <w:b/>
          <w:bCs/>
          <w:sz w:val="44"/>
          <w:szCs w:val="44"/>
        </w:rPr>
      </w:pPr>
      <w:r w:rsidRPr="00036BB5">
        <w:rPr>
          <w:rFonts w:ascii="Bookman Old Style" w:hAnsi="Bookman Old Style" w:cs="Traditional Arabic"/>
          <w:b/>
          <w:bCs/>
          <w:sz w:val="44"/>
          <w:szCs w:val="44"/>
        </w:rPr>
        <w:lastRenderedPageBreak/>
        <w:t>FEMALE CIRCUMCISION IN ISLAMIC PERSPECTIVE</w:t>
      </w:r>
      <w:r w:rsidR="0056743D">
        <w:rPr>
          <w:rFonts w:ascii="Bookman Old Style" w:hAnsi="Bookman Old Style" w:cs="Traditional Arabic"/>
          <w:b/>
          <w:bCs/>
          <w:sz w:val="44"/>
          <w:szCs w:val="44"/>
        </w:rPr>
        <w:t xml:space="preserve"> </w:t>
      </w:r>
      <w:r w:rsidR="00036BB5">
        <w:rPr>
          <w:rFonts w:ascii="Bookman Old Style" w:hAnsi="Bookman Old Style" w:cs="Traditional Arabic"/>
          <w:b/>
          <w:bCs/>
          <w:sz w:val="44"/>
          <w:szCs w:val="44"/>
        </w:rPr>
        <w:t>AN ANALYTICAL STUDY</w:t>
      </w:r>
    </w:p>
    <w:p w:rsidR="00036BB5" w:rsidRPr="00036BB5" w:rsidRDefault="00036BB5" w:rsidP="00036BB5">
      <w:pPr>
        <w:bidi/>
        <w:jc w:val="center"/>
        <w:rPr>
          <w:rFonts w:ascii="Bookman Old Style" w:hAnsi="Bookman Old Style" w:cs="Traditional Arabic"/>
          <w:b/>
          <w:bCs/>
          <w:sz w:val="44"/>
          <w:szCs w:val="44"/>
        </w:rPr>
      </w:pPr>
    </w:p>
    <w:p w:rsidR="00387945" w:rsidRDefault="00387945" w:rsidP="00036BB5">
      <w:pPr>
        <w:bidi/>
        <w:jc w:val="center"/>
        <w:rPr>
          <w:rFonts w:ascii="Bookman Old Style" w:hAnsi="Bookman Old Style" w:cs="Traditional Arabic"/>
          <w:b/>
          <w:bCs/>
          <w:sz w:val="44"/>
          <w:szCs w:val="44"/>
        </w:rPr>
      </w:pPr>
      <w:r w:rsidRPr="00036BB5">
        <w:rPr>
          <w:rFonts w:ascii="Bookman Old Style" w:hAnsi="Bookman Old Style" w:cs="Traditional Arabic"/>
          <w:b/>
          <w:bCs/>
          <w:sz w:val="44"/>
          <w:szCs w:val="44"/>
        </w:rPr>
        <w:t>BY</w:t>
      </w:r>
    </w:p>
    <w:p w:rsidR="00392409" w:rsidRDefault="00392409" w:rsidP="00392409">
      <w:pPr>
        <w:bidi/>
        <w:jc w:val="center"/>
        <w:rPr>
          <w:rFonts w:ascii="Bookman Old Style" w:hAnsi="Bookman Old Style" w:cs="Traditional Arabic" w:hint="cs"/>
          <w:b/>
          <w:bCs/>
          <w:sz w:val="44"/>
          <w:szCs w:val="44"/>
          <w:rtl/>
        </w:rPr>
      </w:pPr>
    </w:p>
    <w:p w:rsidR="00D13A76" w:rsidRPr="00392409" w:rsidRDefault="00392409" w:rsidP="00D13A76">
      <w:pPr>
        <w:jc w:val="center"/>
        <w:rPr>
          <w:rFonts w:ascii="Bookman Old Style" w:hAnsi="Bookman Old Style" w:cs="Traditional Arabic"/>
          <w:b/>
          <w:bCs/>
          <w:sz w:val="54"/>
          <w:szCs w:val="54"/>
        </w:rPr>
      </w:pPr>
      <w:r w:rsidRPr="00392409">
        <w:rPr>
          <w:rFonts w:ascii="Bookman Old Style" w:hAnsi="Bookman Old Style" w:cs="Traditional Arabic"/>
          <w:b/>
          <w:bCs/>
          <w:sz w:val="54"/>
          <w:szCs w:val="54"/>
        </w:rPr>
        <w:t>HUSSEIN MUHAMMED</w:t>
      </w:r>
    </w:p>
    <w:p w:rsidR="00D13A76" w:rsidRDefault="00D13A76" w:rsidP="00D13A76">
      <w:pPr>
        <w:jc w:val="center"/>
        <w:rPr>
          <w:rFonts w:ascii="Bookman Old Style" w:hAnsi="Bookman Old Style" w:cs="Traditional Arabic"/>
          <w:b/>
          <w:bCs/>
          <w:sz w:val="44"/>
          <w:szCs w:val="44"/>
        </w:rPr>
      </w:pPr>
      <w:r>
        <w:rPr>
          <w:rFonts w:ascii="Bookman Old Style" w:hAnsi="Bookman Old Style" w:cs="Traditional Arabic"/>
          <w:b/>
          <w:bCs/>
          <w:sz w:val="44"/>
          <w:szCs w:val="44"/>
        </w:rPr>
        <w:t>KWCOE/IL/22/0055</w:t>
      </w:r>
    </w:p>
    <w:p w:rsidR="0056743D" w:rsidRDefault="0056743D" w:rsidP="0056743D">
      <w:pPr>
        <w:bidi/>
        <w:jc w:val="center"/>
        <w:rPr>
          <w:rFonts w:ascii="Bookman Old Style" w:hAnsi="Bookman Old Style" w:cs="Traditional Arabic"/>
          <w:b/>
          <w:bCs/>
          <w:sz w:val="44"/>
          <w:szCs w:val="44"/>
        </w:rPr>
      </w:pPr>
    </w:p>
    <w:p w:rsidR="0056743D" w:rsidRPr="00B223CD" w:rsidRDefault="0056743D" w:rsidP="0056743D">
      <w:pPr>
        <w:bidi/>
        <w:spacing w:line="360" w:lineRule="auto"/>
        <w:jc w:val="center"/>
        <w:rPr>
          <w:rFonts w:ascii="Bookman Old Style" w:hAnsi="Bookman Old Style" w:cs="Traditional Arabic" w:hint="cs"/>
          <w:b/>
          <w:bCs/>
          <w:sz w:val="28"/>
          <w:szCs w:val="28"/>
          <w:rtl/>
          <w:lang w:bidi="ar-EG"/>
        </w:rPr>
      </w:pPr>
      <w:r w:rsidRPr="00B223CD">
        <w:rPr>
          <w:rFonts w:ascii="Bookman Old Style" w:hAnsi="Bookman Old Style" w:cs="Traditional Arabic"/>
          <w:b/>
          <w:bCs/>
          <w:sz w:val="28"/>
          <w:szCs w:val="28"/>
          <w:lang w:bidi="ar-EG"/>
        </w:rPr>
        <w:t>A RESERCH PROJECT SUBMITED TO THE DEPARTME</w:t>
      </w:r>
      <w:r w:rsidR="00392409">
        <w:rPr>
          <w:rFonts w:ascii="Bookman Old Style" w:hAnsi="Bookman Old Style" w:cs="Traditional Arabic"/>
          <w:b/>
          <w:bCs/>
          <w:sz w:val="28"/>
          <w:szCs w:val="28"/>
          <w:lang w:bidi="ar-EG"/>
        </w:rPr>
        <w:t>NT OF ARABIC MEDIUM</w:t>
      </w:r>
      <w:r w:rsidRPr="00B223CD">
        <w:rPr>
          <w:rFonts w:ascii="Bookman Old Style" w:hAnsi="Bookman Old Style" w:cs="Traditional Arabic"/>
          <w:b/>
          <w:bCs/>
          <w:sz w:val="28"/>
          <w:szCs w:val="28"/>
          <w:lang w:bidi="ar-EG"/>
        </w:rPr>
        <w:t xml:space="preserve"> KWARA STATE COLLEGE OF EDUCATION ILORIN</w:t>
      </w:r>
    </w:p>
    <w:p w:rsidR="0056743D" w:rsidRPr="00B223CD" w:rsidRDefault="0056743D" w:rsidP="0056743D">
      <w:pPr>
        <w:bidi/>
        <w:spacing w:line="360" w:lineRule="auto"/>
        <w:jc w:val="center"/>
        <w:rPr>
          <w:rFonts w:ascii="Bookman Old Style" w:hAnsi="Bookman Old Style" w:cs="Traditional Arabic"/>
          <w:b/>
          <w:bCs/>
          <w:sz w:val="36"/>
          <w:szCs w:val="36"/>
          <w:lang w:bidi="ar-EG"/>
        </w:rPr>
      </w:pPr>
      <w:r w:rsidRPr="00B223CD">
        <w:rPr>
          <w:rFonts w:ascii="Bookman Old Style" w:hAnsi="Bookman Old Style" w:cs="Traditional Arabic"/>
          <w:b/>
          <w:bCs/>
          <w:sz w:val="28"/>
          <w:szCs w:val="28"/>
        </w:rPr>
        <w:t>IN PARTIAL FULFILLMENT OF THE REQUIREMENTS FOR THE AWARD OF NATIONAL CERTIFICATE IN EDUCATION (NCE)</w:t>
      </w:r>
      <w:r w:rsidRPr="008721E7">
        <w:rPr>
          <w:rFonts w:ascii="Bookman Old Style" w:hAnsi="Bookman Old Style" w:cs="Traditional Arabic"/>
          <w:b/>
          <w:bCs/>
          <w:sz w:val="28"/>
          <w:szCs w:val="28"/>
        </w:rPr>
        <w:t xml:space="preserve"> </w:t>
      </w:r>
    </w:p>
    <w:p w:rsidR="0056743D" w:rsidRPr="0043765C" w:rsidRDefault="0056743D" w:rsidP="0056743D">
      <w:pPr>
        <w:ind w:left="3600" w:firstLine="720"/>
        <w:jc w:val="center"/>
        <w:rPr>
          <w:rFonts w:ascii="Bookman Old Style" w:hAnsi="Bookman Old Style" w:cs="Traditional Arabic"/>
          <w:b/>
          <w:bCs/>
          <w:sz w:val="34"/>
          <w:szCs w:val="34"/>
          <w:lang w:bidi="ar-EG"/>
        </w:rPr>
      </w:pPr>
      <w:r>
        <w:rPr>
          <w:rFonts w:ascii="Bookman Old Style" w:hAnsi="Bookman Old Style" w:cs="Traditional Arabic"/>
          <w:b/>
          <w:bCs/>
          <w:sz w:val="34"/>
          <w:szCs w:val="34"/>
          <w:lang w:bidi="ar-EG"/>
        </w:rPr>
        <w:t>JULY, 2025</w:t>
      </w:r>
    </w:p>
    <w:p w:rsidR="0056743D" w:rsidRPr="0043765C" w:rsidRDefault="0056743D" w:rsidP="0056743D">
      <w:pPr>
        <w:bidi/>
        <w:jc w:val="both"/>
        <w:rPr>
          <w:rFonts w:ascii="Bookman Old Style" w:hAnsi="Bookman Old Style" w:cs="Traditional Arabic"/>
          <w:b/>
          <w:bCs/>
          <w:sz w:val="34"/>
          <w:szCs w:val="34"/>
          <w:lang w:bidi="ar-EG"/>
        </w:rPr>
      </w:pPr>
    </w:p>
    <w:p w:rsidR="001A7BEB" w:rsidRPr="00B223CD" w:rsidRDefault="001A7BEB" w:rsidP="001A7BEB">
      <w:pPr>
        <w:bidi/>
        <w:jc w:val="center"/>
        <w:rPr>
          <w:rFonts w:ascii="Traditional Arabic" w:hAnsi="Traditional Arabic" w:cs="Traditional Arabic"/>
          <w:b/>
          <w:bCs/>
          <w:sz w:val="72"/>
          <w:szCs w:val="72"/>
          <w:rtl/>
        </w:rPr>
      </w:pPr>
      <w:r w:rsidRPr="00B223CD">
        <w:rPr>
          <w:rFonts w:ascii="Traditional Arabic" w:hAnsi="Traditional Arabic" w:cs="Traditional Arabic"/>
          <w:b/>
          <w:bCs/>
          <w:sz w:val="44"/>
          <w:szCs w:val="44"/>
          <w:rtl/>
        </w:rPr>
        <w:lastRenderedPageBreak/>
        <w:t>شهادة المشرف</w:t>
      </w:r>
    </w:p>
    <w:p w:rsidR="001A7BEB" w:rsidRPr="00265AF2" w:rsidRDefault="001A7BEB" w:rsidP="00265AF2">
      <w:pPr>
        <w:bidi/>
        <w:jc w:val="both"/>
        <w:rPr>
          <w:rFonts w:ascii="Traditional Arabic" w:hAnsi="Traditional Arabic" w:cs="Traditional Arabic"/>
          <w:color w:val="000000"/>
          <w:sz w:val="44"/>
          <w:szCs w:val="44"/>
          <w:rtl/>
        </w:rPr>
      </w:pPr>
      <w:r w:rsidRPr="00265AF2">
        <w:rPr>
          <w:rFonts w:ascii="Traditional Arabic" w:hAnsi="Traditional Arabic" w:cs="Traditional Arabic"/>
          <w:color w:val="000000"/>
          <w:sz w:val="44"/>
          <w:szCs w:val="44"/>
          <w:rtl/>
        </w:rPr>
        <w:t xml:space="preserve">أشهد </w:t>
      </w:r>
      <w:r w:rsidRPr="00265AF2">
        <w:rPr>
          <w:rFonts w:ascii="Traditional Arabic" w:hAnsi="Traditional Arabic" w:cs="Traditional Arabic" w:hint="cs"/>
          <w:color w:val="000000"/>
          <w:sz w:val="44"/>
          <w:szCs w:val="44"/>
          <w:rtl/>
        </w:rPr>
        <w:t>ب</w:t>
      </w:r>
      <w:r w:rsidRPr="00265AF2">
        <w:rPr>
          <w:rFonts w:ascii="Traditional Arabic" w:hAnsi="Traditional Arabic" w:cs="Traditional Arabic"/>
          <w:color w:val="000000"/>
          <w:sz w:val="44"/>
          <w:szCs w:val="44"/>
          <w:rtl/>
        </w:rPr>
        <w:t>أن الطالب "</w:t>
      </w:r>
      <w:r w:rsidRPr="00265AF2">
        <w:rPr>
          <w:rFonts w:ascii="Traditional Arabic" w:hAnsi="Traditional Arabic" w:cs="Traditional Arabic" w:hint="cs"/>
          <w:b/>
          <w:bCs/>
          <w:sz w:val="44"/>
          <w:szCs w:val="44"/>
          <w:rtl/>
        </w:rPr>
        <w:t xml:space="preserve"> </w:t>
      </w:r>
      <w:r w:rsidR="00705EAE" w:rsidRPr="00265AF2">
        <w:rPr>
          <w:rFonts w:ascii="Traditional Arabic" w:hAnsi="Traditional Arabic" w:cs="Traditional Arabic"/>
          <w:b/>
          <w:bCs/>
          <w:sz w:val="44"/>
          <w:szCs w:val="44"/>
          <w:rtl/>
        </w:rPr>
        <w:t>حسين محمد</w:t>
      </w:r>
      <w:r w:rsidR="00705EAE" w:rsidRPr="00265AF2">
        <w:rPr>
          <w:rFonts w:ascii="Traditional Arabic" w:hAnsi="Traditional Arabic" w:cs="Traditional Arabic"/>
          <w:b/>
          <w:bCs/>
          <w:sz w:val="44"/>
          <w:szCs w:val="44"/>
        </w:rPr>
        <w:t xml:space="preserve">  </w:t>
      </w:r>
      <w:r w:rsidR="00705EAE" w:rsidRPr="00265AF2">
        <w:rPr>
          <w:rFonts w:ascii="Traditional Arabic" w:hAnsi="Traditional Arabic" w:cs="Traditional Arabic" w:hint="cs"/>
          <w:b/>
          <w:bCs/>
          <w:sz w:val="44"/>
          <w:szCs w:val="44"/>
          <w:rtl/>
        </w:rPr>
        <w:t>22/0055</w:t>
      </w:r>
      <w:r w:rsidR="00265AF2">
        <w:rPr>
          <w:rFonts w:ascii="Traditional Arabic" w:hAnsi="Traditional Arabic" w:cs="Traditional Arabic"/>
          <w:b/>
          <w:bCs/>
          <w:sz w:val="44"/>
          <w:szCs w:val="44"/>
        </w:rPr>
        <w:t xml:space="preserve"> </w:t>
      </w:r>
      <w:r w:rsidRPr="00265AF2">
        <w:rPr>
          <w:rFonts w:ascii="Traditional Arabic" w:hAnsi="Traditional Arabic" w:cs="Traditional Arabic"/>
          <w:color w:val="000000"/>
          <w:sz w:val="44"/>
          <w:szCs w:val="44"/>
          <w:rtl/>
        </w:rPr>
        <w:t>قام بكتابة هذا البحث وأني أشرفت عليه للحصول على شهادة (</w:t>
      </w:r>
      <w:r w:rsidRPr="00265AF2">
        <w:rPr>
          <w:rFonts w:ascii="Traditional Arabic" w:hAnsi="Traditional Arabic" w:cs="Traditional Arabic"/>
          <w:color w:val="000000"/>
          <w:sz w:val="44"/>
          <w:szCs w:val="44"/>
        </w:rPr>
        <w:t>N.C.E</w:t>
      </w:r>
      <w:r w:rsidRPr="00265AF2">
        <w:rPr>
          <w:rFonts w:ascii="Traditional Arabic" w:hAnsi="Traditional Arabic" w:cs="Traditional Arabic"/>
          <w:color w:val="000000"/>
          <w:sz w:val="44"/>
          <w:szCs w:val="44"/>
          <w:rtl/>
        </w:rPr>
        <w:t>) بقسم اللغة العربية .</w:t>
      </w:r>
    </w:p>
    <w:p w:rsidR="001A7BEB" w:rsidRPr="00265AF2" w:rsidRDefault="001A7BEB" w:rsidP="00265AF2">
      <w:pPr>
        <w:bidi/>
        <w:jc w:val="both"/>
        <w:rPr>
          <w:rFonts w:ascii="Traditional Arabic" w:hAnsi="Traditional Arabic" w:cs="Traditional Arabic"/>
          <w:b/>
          <w:bCs/>
          <w:sz w:val="44"/>
          <w:szCs w:val="44"/>
          <w:u w:val="single"/>
          <w:rtl/>
        </w:rPr>
      </w:pPr>
    </w:p>
    <w:p w:rsidR="001A7BEB" w:rsidRPr="00B223CD" w:rsidRDefault="00265AF2" w:rsidP="001A7BEB">
      <w:pPr>
        <w:bidi/>
        <w:jc w:val="both"/>
        <w:rPr>
          <w:rFonts w:ascii="Traditional Arabic" w:hAnsi="Traditional Arabic" w:cs="Traditional Arabic"/>
          <w:b/>
          <w:bCs/>
          <w:sz w:val="52"/>
          <w:szCs w:val="52"/>
          <w:rtl/>
        </w:rPr>
      </w:pPr>
      <w:r w:rsidRPr="00F267C7">
        <w:rPr>
          <w:rFonts w:ascii="Traditional Arabic" w:hAnsi="Traditional Arabic" w:cs="Traditional Arabic" w:hint="cs"/>
          <w:b/>
          <w:bCs/>
          <w:sz w:val="44"/>
          <w:szCs w:val="44"/>
          <w:u w:val="single"/>
          <w:rtl/>
        </w:rPr>
        <w:t>أستاذ يحيى إبراهيم</w:t>
      </w:r>
      <w:r>
        <w:rPr>
          <w:rFonts w:ascii="Traditional Arabic" w:hAnsi="Traditional Arabic" w:cs="Traditional Arabic"/>
          <w:b/>
          <w:bCs/>
          <w:sz w:val="44"/>
          <w:szCs w:val="44"/>
          <w:u w:val="single"/>
        </w:rPr>
        <w:tab/>
      </w:r>
      <w:r w:rsidR="001A7BEB" w:rsidRPr="00B223CD">
        <w:rPr>
          <w:rFonts w:ascii="Traditional Arabic" w:hAnsi="Traditional Arabic" w:cs="Traditional Arabic" w:hint="cs"/>
          <w:b/>
          <w:bCs/>
          <w:sz w:val="44"/>
          <w:szCs w:val="44"/>
          <w:rtl/>
        </w:rPr>
        <w:tab/>
        <w:t xml:space="preserve">_______ </w:t>
      </w:r>
      <w:r w:rsidR="001A7BEB" w:rsidRPr="00B223CD">
        <w:rPr>
          <w:rFonts w:ascii="Traditional Arabic" w:hAnsi="Traditional Arabic" w:cs="Traditional Arabic" w:hint="cs"/>
          <w:b/>
          <w:bCs/>
          <w:sz w:val="44"/>
          <w:szCs w:val="44"/>
          <w:rtl/>
        </w:rPr>
        <w:tab/>
      </w:r>
      <w:r>
        <w:rPr>
          <w:rFonts w:ascii="Traditional Arabic" w:hAnsi="Traditional Arabic" w:cs="Traditional Arabic"/>
          <w:b/>
          <w:bCs/>
          <w:sz w:val="44"/>
          <w:szCs w:val="44"/>
        </w:rPr>
        <w:tab/>
      </w:r>
      <w:r w:rsidR="001A7BEB" w:rsidRPr="00B223CD">
        <w:rPr>
          <w:rFonts w:ascii="Traditional Arabic" w:hAnsi="Traditional Arabic" w:cs="Traditional Arabic" w:hint="cs"/>
          <w:b/>
          <w:bCs/>
          <w:sz w:val="44"/>
          <w:szCs w:val="44"/>
          <w:rtl/>
        </w:rPr>
        <w:softHyphen/>
        <w:t>______</w:t>
      </w:r>
    </w:p>
    <w:p w:rsidR="001A7BEB" w:rsidRPr="00B223CD" w:rsidRDefault="001A7BEB" w:rsidP="001A7BEB">
      <w:pPr>
        <w:bidi/>
        <w:jc w:val="both"/>
        <w:rPr>
          <w:rFonts w:ascii="Traditional Arabic" w:hAnsi="Traditional Arabic" w:cs="Traditional Arabic"/>
          <w:b/>
          <w:bCs/>
          <w:sz w:val="44"/>
          <w:szCs w:val="44"/>
          <w:rtl/>
        </w:rPr>
      </w:pPr>
      <w:r w:rsidRPr="00B223CD">
        <w:rPr>
          <w:rFonts w:ascii="Traditional Arabic" w:hAnsi="Traditional Arabic" w:cs="Traditional Arabic"/>
          <w:b/>
          <w:bCs/>
          <w:sz w:val="44"/>
          <w:szCs w:val="44"/>
          <w:rtl/>
        </w:rPr>
        <w:t>المشرف</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 xml:space="preserve">   التوق</w:t>
      </w:r>
      <w:r w:rsidRPr="00B223CD">
        <w:rPr>
          <w:rFonts w:ascii="Traditional Arabic" w:hAnsi="Traditional Arabic" w:cs="Traditional Arabic" w:hint="cs"/>
          <w:b/>
          <w:bCs/>
          <w:sz w:val="44"/>
          <w:szCs w:val="44"/>
          <w:rtl/>
        </w:rPr>
        <w:t>يع</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 xml:space="preserve">  التاريخ</w:t>
      </w:r>
    </w:p>
    <w:p w:rsidR="001A7BEB" w:rsidRPr="00B223CD" w:rsidRDefault="001A7BEB" w:rsidP="001A7BEB">
      <w:pPr>
        <w:bidi/>
        <w:jc w:val="both"/>
        <w:rPr>
          <w:rFonts w:ascii="Traditional Arabic" w:hAnsi="Traditional Arabic" w:cs="Traditional Arabic"/>
          <w:b/>
          <w:bCs/>
          <w:sz w:val="44"/>
          <w:szCs w:val="44"/>
          <w:rtl/>
        </w:rPr>
      </w:pPr>
    </w:p>
    <w:p w:rsidR="001A7BEB" w:rsidRPr="00B223CD" w:rsidRDefault="001A7BEB" w:rsidP="001A7BEB">
      <w:pPr>
        <w:bidi/>
        <w:jc w:val="both"/>
        <w:rPr>
          <w:rFonts w:ascii="Traditional Arabic" w:hAnsi="Traditional Arabic" w:cs="Traditional Arabic"/>
          <w:b/>
          <w:bCs/>
          <w:sz w:val="44"/>
          <w:szCs w:val="44"/>
          <w:rtl/>
        </w:rPr>
      </w:pPr>
      <w:r w:rsidRPr="00F267C7">
        <w:rPr>
          <w:rFonts w:ascii="Traditional Arabic" w:hAnsi="Traditional Arabic" w:cs="Traditional Arabic" w:hint="cs"/>
          <w:b/>
          <w:bCs/>
          <w:sz w:val="44"/>
          <w:szCs w:val="44"/>
          <w:u w:val="single"/>
          <w:rtl/>
        </w:rPr>
        <w:t>أستاذ يحيى إبراهيم</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________</w:t>
      </w:r>
      <w:r>
        <w:rPr>
          <w:rFonts w:ascii="Traditional Arabic" w:hAnsi="Traditional Arabic" w:cs="Traditional Arabic" w:hint="cs"/>
          <w:b/>
          <w:bCs/>
          <w:sz w:val="44"/>
          <w:szCs w:val="44"/>
          <w:rtl/>
        </w:rPr>
        <w:t xml:space="preserve">    </w:t>
      </w:r>
      <w:r w:rsidRPr="00B223CD">
        <w:rPr>
          <w:rFonts w:ascii="Traditional Arabic" w:hAnsi="Traditional Arabic" w:cs="Traditional Arabic"/>
          <w:b/>
          <w:bCs/>
          <w:sz w:val="44"/>
          <w:szCs w:val="44"/>
          <w:rtl/>
        </w:rPr>
        <w:tab/>
        <w:t>______</w:t>
      </w:r>
    </w:p>
    <w:p w:rsidR="001A7BEB" w:rsidRDefault="001A7BEB" w:rsidP="001A7BEB">
      <w:pPr>
        <w:bidi/>
        <w:jc w:val="both"/>
        <w:rPr>
          <w:rFonts w:ascii="Traditional Arabic" w:hAnsi="Traditional Arabic" w:cs="Traditional Arabic"/>
          <w:b/>
          <w:bCs/>
          <w:sz w:val="44"/>
          <w:szCs w:val="44"/>
        </w:rPr>
      </w:pPr>
      <w:r w:rsidRPr="00B223CD">
        <w:rPr>
          <w:rFonts w:ascii="Traditional Arabic" w:hAnsi="Traditional Arabic" w:cs="Traditional Arabic"/>
          <w:b/>
          <w:bCs/>
          <w:sz w:val="44"/>
          <w:szCs w:val="44"/>
          <w:rtl/>
        </w:rPr>
        <w:t xml:space="preserve">رئيس القسم </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 xml:space="preserve">  التوقيع </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 xml:space="preserve">  التاريخ</w:t>
      </w:r>
    </w:p>
    <w:p w:rsidR="00210970" w:rsidRPr="00B223CD" w:rsidRDefault="00210970" w:rsidP="00210970">
      <w:pPr>
        <w:bidi/>
        <w:jc w:val="both"/>
        <w:rPr>
          <w:rFonts w:ascii="Traditional Arabic" w:hAnsi="Traditional Arabic" w:cs="Traditional Arabic"/>
          <w:b/>
          <w:bCs/>
          <w:sz w:val="44"/>
          <w:szCs w:val="44"/>
        </w:rPr>
      </w:pPr>
    </w:p>
    <w:p w:rsidR="001A7BEB" w:rsidRPr="00B223CD" w:rsidRDefault="001A7BEB" w:rsidP="001A7BEB">
      <w:pPr>
        <w:bidi/>
        <w:jc w:val="both"/>
        <w:rPr>
          <w:rFonts w:cs="Traditional Arabic"/>
          <w:sz w:val="46"/>
          <w:szCs w:val="46"/>
        </w:rPr>
      </w:pPr>
      <w:r w:rsidRPr="00B223CD">
        <w:rPr>
          <w:rFonts w:cs="Traditional Arabic"/>
          <w:sz w:val="46"/>
          <w:szCs w:val="46"/>
        </w:rPr>
        <w:t>____________</w:t>
      </w:r>
      <w:r w:rsidRPr="00B223CD">
        <w:rPr>
          <w:rFonts w:cs="Traditional Arabic"/>
          <w:sz w:val="46"/>
          <w:szCs w:val="46"/>
        </w:rPr>
        <w:tab/>
      </w:r>
      <w:r w:rsidRPr="00B223CD">
        <w:rPr>
          <w:rFonts w:cs="Traditional Arabic"/>
          <w:sz w:val="46"/>
          <w:szCs w:val="46"/>
        </w:rPr>
        <w:tab/>
      </w:r>
      <w:r w:rsidRPr="00B223CD">
        <w:rPr>
          <w:rFonts w:cs="Traditional Arabic"/>
          <w:sz w:val="46"/>
          <w:szCs w:val="46"/>
        </w:rPr>
        <w:tab/>
        <w:t>_______</w:t>
      </w:r>
      <w:r w:rsidRPr="00B223CD">
        <w:rPr>
          <w:rFonts w:cs="Traditional Arabic"/>
          <w:sz w:val="46"/>
          <w:szCs w:val="46"/>
        </w:rPr>
        <w:tab/>
        <w:t>________</w:t>
      </w:r>
      <w:r>
        <w:rPr>
          <w:rFonts w:cs="Traditional Arabic" w:hint="cs"/>
          <w:sz w:val="46"/>
          <w:szCs w:val="46"/>
          <w:rtl/>
        </w:rPr>
        <w:t xml:space="preserve">   </w:t>
      </w:r>
    </w:p>
    <w:p w:rsidR="001A7BEB" w:rsidRPr="00B223CD" w:rsidRDefault="001A7BEB" w:rsidP="001A7BEB">
      <w:pPr>
        <w:bidi/>
        <w:jc w:val="both"/>
        <w:rPr>
          <w:rFonts w:cs="Traditional Arabic"/>
          <w:b/>
          <w:bCs/>
          <w:sz w:val="30"/>
          <w:szCs w:val="30"/>
        </w:rPr>
      </w:pPr>
      <w:r w:rsidRPr="00B223CD">
        <w:rPr>
          <w:rFonts w:cs="Traditional Arabic"/>
          <w:b/>
          <w:bCs/>
          <w:sz w:val="30"/>
          <w:szCs w:val="30"/>
        </w:rPr>
        <w:t>Project Co-</w:t>
      </w:r>
      <w:proofErr w:type="spellStart"/>
      <w:r w:rsidRPr="00B223CD">
        <w:rPr>
          <w:rFonts w:cs="Traditional Arabic"/>
          <w:b/>
          <w:bCs/>
          <w:sz w:val="30"/>
          <w:szCs w:val="30"/>
        </w:rPr>
        <w:t>ordinator</w:t>
      </w:r>
      <w:proofErr w:type="spellEnd"/>
      <w:r w:rsidRPr="00B223CD">
        <w:rPr>
          <w:rFonts w:cs="Traditional Arabic"/>
          <w:b/>
          <w:bCs/>
          <w:sz w:val="30"/>
          <w:szCs w:val="30"/>
        </w:rPr>
        <w:tab/>
      </w:r>
      <w:r w:rsidRPr="00B223CD">
        <w:rPr>
          <w:rFonts w:cs="Traditional Arabic"/>
          <w:b/>
          <w:bCs/>
          <w:sz w:val="30"/>
          <w:szCs w:val="30"/>
        </w:rPr>
        <w:tab/>
      </w:r>
      <w:r w:rsidRPr="00B223CD">
        <w:rPr>
          <w:rFonts w:cs="Traditional Arabic"/>
          <w:b/>
          <w:bCs/>
          <w:sz w:val="30"/>
          <w:szCs w:val="30"/>
        </w:rPr>
        <w:tab/>
      </w:r>
      <w:r>
        <w:rPr>
          <w:rFonts w:cs="Traditional Arabic" w:hint="cs"/>
          <w:b/>
          <w:bCs/>
          <w:sz w:val="30"/>
          <w:szCs w:val="30"/>
          <w:rtl/>
        </w:rPr>
        <w:t xml:space="preserve"> </w:t>
      </w:r>
      <w:r w:rsidRPr="00B223CD">
        <w:rPr>
          <w:rFonts w:cs="Traditional Arabic"/>
          <w:b/>
          <w:bCs/>
          <w:sz w:val="30"/>
          <w:szCs w:val="30"/>
        </w:rPr>
        <w:t>Signature</w:t>
      </w:r>
      <w:r w:rsidRPr="00B223CD">
        <w:rPr>
          <w:rFonts w:cs="Traditional Arabic"/>
          <w:b/>
          <w:bCs/>
          <w:sz w:val="30"/>
          <w:szCs w:val="30"/>
        </w:rPr>
        <w:tab/>
      </w:r>
      <w:r>
        <w:rPr>
          <w:rFonts w:cs="Traditional Arabic" w:hint="cs"/>
          <w:b/>
          <w:bCs/>
          <w:sz w:val="30"/>
          <w:szCs w:val="30"/>
          <w:rtl/>
        </w:rPr>
        <w:t xml:space="preserve"> </w:t>
      </w:r>
      <w:r>
        <w:rPr>
          <w:rFonts w:cs="Traditional Arabic" w:hint="cs"/>
          <w:b/>
          <w:bCs/>
          <w:sz w:val="30"/>
          <w:szCs w:val="30"/>
          <w:rtl/>
        </w:rPr>
        <w:tab/>
        <w:t xml:space="preserve">       </w:t>
      </w:r>
      <w:r w:rsidRPr="00B223CD">
        <w:rPr>
          <w:rFonts w:cs="Traditional Arabic"/>
          <w:b/>
          <w:bCs/>
          <w:sz w:val="30"/>
          <w:szCs w:val="30"/>
        </w:rPr>
        <w:tab/>
        <w:t>Date</w:t>
      </w:r>
      <w:r>
        <w:rPr>
          <w:rFonts w:cs="Traditional Arabic" w:hint="cs"/>
          <w:b/>
          <w:bCs/>
          <w:sz w:val="30"/>
          <w:szCs w:val="30"/>
          <w:rtl/>
        </w:rPr>
        <w:t xml:space="preserve">  </w:t>
      </w:r>
    </w:p>
    <w:p w:rsidR="00210970" w:rsidRDefault="001A7BEB" w:rsidP="001A7BEB">
      <w:pPr>
        <w:bidi/>
        <w:jc w:val="both"/>
        <w:rPr>
          <w:rFonts w:ascii="Traditional Arabic" w:hAnsi="Traditional Arabic" w:cs="Traditional Arabic"/>
          <w:sz w:val="44"/>
          <w:szCs w:val="44"/>
          <w:lang w:bidi="ar-EG"/>
        </w:rPr>
      </w:pPr>
      <w:r w:rsidRPr="00B223CD">
        <w:rPr>
          <w:rFonts w:ascii="Traditional Arabic" w:hAnsi="Traditional Arabic" w:cs="Traditional Arabic"/>
          <w:sz w:val="44"/>
          <w:szCs w:val="44"/>
          <w:lang w:bidi="ar-EG"/>
        </w:rPr>
        <w:tab/>
      </w:r>
      <w:r w:rsidRPr="00B223CD">
        <w:rPr>
          <w:rFonts w:ascii="Traditional Arabic" w:hAnsi="Traditional Arabic" w:cs="Traditional Arabic"/>
          <w:sz w:val="44"/>
          <w:szCs w:val="44"/>
          <w:lang w:bidi="ar-EG"/>
        </w:rPr>
        <w:tab/>
      </w:r>
      <w:r w:rsidRPr="00B223CD">
        <w:rPr>
          <w:rFonts w:ascii="Traditional Arabic" w:hAnsi="Traditional Arabic" w:cs="Traditional Arabic"/>
          <w:sz w:val="44"/>
          <w:szCs w:val="44"/>
          <w:lang w:bidi="ar-EG"/>
        </w:rPr>
        <w:tab/>
      </w:r>
      <w:r w:rsidRPr="00B223CD">
        <w:rPr>
          <w:rFonts w:ascii="Traditional Arabic" w:hAnsi="Traditional Arabic" w:cs="Traditional Arabic"/>
          <w:sz w:val="44"/>
          <w:szCs w:val="44"/>
          <w:lang w:bidi="ar-EG"/>
        </w:rPr>
        <w:tab/>
      </w:r>
      <w:r w:rsidRPr="00B223CD">
        <w:rPr>
          <w:rFonts w:ascii="Traditional Arabic" w:hAnsi="Traditional Arabic" w:cs="Traditional Arabic"/>
          <w:sz w:val="44"/>
          <w:szCs w:val="44"/>
          <w:lang w:bidi="ar-EG"/>
        </w:rPr>
        <w:tab/>
      </w:r>
    </w:p>
    <w:p w:rsidR="001A7BEB" w:rsidRPr="00B223CD" w:rsidRDefault="00210970" w:rsidP="00A73CF7">
      <w:pPr>
        <w:jc w:val="center"/>
        <w:rPr>
          <w:rFonts w:ascii="Traditional Arabic" w:hAnsi="Traditional Arabic" w:cs="Traditional Arabic"/>
          <w:sz w:val="44"/>
          <w:szCs w:val="44"/>
          <w:rtl/>
          <w:lang w:bidi="ar-EG"/>
        </w:rPr>
      </w:pPr>
      <w:r>
        <w:rPr>
          <w:rFonts w:ascii="Traditional Arabic" w:hAnsi="Traditional Arabic" w:cs="Traditional Arabic"/>
          <w:sz w:val="44"/>
          <w:szCs w:val="44"/>
          <w:lang w:bidi="ar-EG"/>
        </w:rPr>
        <w:br w:type="page"/>
      </w:r>
      <w:r w:rsidR="001A7BEB" w:rsidRPr="00B223CD">
        <w:rPr>
          <w:rFonts w:ascii="Traditional Arabic" w:hAnsi="Traditional Arabic" w:cs="Traditional Arabic"/>
          <w:b/>
          <w:bCs/>
          <w:sz w:val="44"/>
          <w:szCs w:val="44"/>
          <w:rtl/>
        </w:rPr>
        <w:lastRenderedPageBreak/>
        <w:t>إهداء</w:t>
      </w:r>
    </w:p>
    <w:p w:rsidR="001A7BEB" w:rsidRPr="00B223CD" w:rsidRDefault="001A7BEB" w:rsidP="00210970">
      <w:pPr>
        <w:bidi/>
        <w:ind w:firstLine="720"/>
        <w:jc w:val="both"/>
        <w:rPr>
          <w:rFonts w:ascii="Traditional Arabic" w:hAnsi="Traditional Arabic" w:cs="Traditional Arabic"/>
          <w:sz w:val="44"/>
          <w:szCs w:val="44"/>
          <w:rtl/>
          <w:lang w:bidi="ar-EG"/>
        </w:rPr>
      </w:pPr>
      <w:r w:rsidRPr="00B223CD">
        <w:rPr>
          <w:rFonts w:ascii="Traditional Arabic" w:hAnsi="Traditional Arabic" w:cs="Traditional Arabic" w:hint="cs"/>
          <w:sz w:val="44"/>
          <w:szCs w:val="44"/>
          <w:rtl/>
          <w:lang w:bidi="ar-EG"/>
        </w:rPr>
        <w:t>أهدي هذا البحث المتواضع إلى والديّ ال</w:t>
      </w:r>
      <w:r>
        <w:rPr>
          <w:rFonts w:ascii="Traditional Arabic" w:hAnsi="Traditional Arabic" w:cs="Traditional Arabic" w:hint="cs"/>
          <w:sz w:val="44"/>
          <w:szCs w:val="44"/>
          <w:rtl/>
          <w:lang w:bidi="ar-EG"/>
        </w:rPr>
        <w:t>ل</w:t>
      </w:r>
      <w:r w:rsidRPr="00B223CD">
        <w:rPr>
          <w:rFonts w:ascii="Traditional Arabic" w:hAnsi="Traditional Arabic" w:cs="Traditional Arabic" w:hint="cs"/>
          <w:sz w:val="44"/>
          <w:szCs w:val="44"/>
          <w:rtl/>
          <w:lang w:bidi="ar-EG"/>
        </w:rPr>
        <w:t>ذين جعلهم</w:t>
      </w:r>
      <w:r>
        <w:rPr>
          <w:rFonts w:ascii="Traditional Arabic" w:hAnsi="Traditional Arabic" w:cs="Traditional Arabic" w:hint="cs"/>
          <w:sz w:val="44"/>
          <w:szCs w:val="44"/>
          <w:rtl/>
          <w:lang w:bidi="ar-EG"/>
        </w:rPr>
        <w:t>ا</w:t>
      </w:r>
      <w:r w:rsidRPr="00B223CD">
        <w:rPr>
          <w:rFonts w:ascii="Traditional Arabic" w:hAnsi="Traditional Arabic" w:cs="Traditional Arabic" w:hint="cs"/>
          <w:sz w:val="44"/>
          <w:szCs w:val="44"/>
          <w:rtl/>
          <w:lang w:bidi="ar-EG"/>
        </w:rPr>
        <w:t xml:space="preserve"> الله سببا لوجودي في هذه الحياة وتعبا تعبا كبيرا في تربيتي تربية إسلامية, وقدما لي الكثير لأكون من الأخيار ومن الذين يسلكون مسلك النبي  (صلى الله عليه وسلم) فيا ربي ارحمهما وزد رحمتك ومغفرتك عليهما أ</w:t>
      </w:r>
      <w:r>
        <w:rPr>
          <w:rFonts w:ascii="Traditional Arabic" w:hAnsi="Traditional Arabic" w:cs="Traditional Arabic" w:hint="cs"/>
          <w:sz w:val="44"/>
          <w:szCs w:val="44"/>
          <w:rtl/>
          <w:lang w:bidi="ar-EG"/>
        </w:rPr>
        <w:t>مين</w:t>
      </w:r>
      <w:r w:rsidRPr="00B223CD">
        <w:rPr>
          <w:rFonts w:ascii="Traditional Arabic" w:hAnsi="Traditional Arabic" w:cs="Traditional Arabic" w:hint="cs"/>
          <w:sz w:val="44"/>
          <w:szCs w:val="44"/>
          <w:rtl/>
          <w:lang w:bidi="ar-EG"/>
        </w:rPr>
        <w:t>.</w:t>
      </w:r>
    </w:p>
    <w:p w:rsidR="001A7BEB" w:rsidRPr="00B223CD" w:rsidRDefault="001A7BEB" w:rsidP="001A7BEB">
      <w:pPr>
        <w:bidi/>
        <w:jc w:val="both"/>
        <w:rPr>
          <w:rFonts w:ascii="Traditional Arabic" w:hAnsi="Traditional Arabic" w:cs="Traditional Arabic"/>
          <w:sz w:val="36"/>
          <w:szCs w:val="36"/>
          <w:lang w:bidi="ar-EG"/>
        </w:rPr>
      </w:pPr>
      <w:r w:rsidRPr="00B223CD">
        <w:rPr>
          <w:rFonts w:ascii="Traditional Arabic" w:hAnsi="Traditional Arabic" w:cs="Traditional Arabic" w:hint="cs"/>
          <w:sz w:val="44"/>
          <w:szCs w:val="44"/>
          <w:rtl/>
          <w:lang w:bidi="ar-EG"/>
        </w:rPr>
        <w:t xml:space="preserve"> </w:t>
      </w:r>
    </w:p>
    <w:p w:rsidR="001A7BEB" w:rsidRPr="00B223CD" w:rsidRDefault="001A7BEB" w:rsidP="001A7BEB">
      <w:pPr>
        <w:bidi/>
        <w:jc w:val="both"/>
        <w:rPr>
          <w:rFonts w:ascii="Traditional Arabic" w:hAnsi="Traditional Arabic" w:cs="Traditional Arabic"/>
          <w:b/>
          <w:bCs/>
          <w:sz w:val="44"/>
          <w:szCs w:val="44"/>
          <w:rtl/>
        </w:rPr>
      </w:pPr>
      <w:r w:rsidRPr="00B223CD">
        <w:rPr>
          <w:rFonts w:ascii="Traditional Arabic" w:hAnsi="Traditional Arabic" w:cs="Traditional Arabic" w:hint="cs"/>
          <w:sz w:val="44"/>
          <w:szCs w:val="44"/>
          <w:rtl/>
        </w:rPr>
        <w:br/>
      </w:r>
      <w:r w:rsidRPr="00B223CD">
        <w:rPr>
          <w:rFonts w:ascii="Traditional Arabic" w:hAnsi="Traditional Arabic" w:cs="Traditional Arabic" w:hint="cs"/>
          <w:sz w:val="44"/>
          <w:szCs w:val="44"/>
          <w:rtl/>
        </w:rPr>
        <w:br/>
      </w:r>
      <w:r w:rsidRPr="00B223CD">
        <w:rPr>
          <w:rFonts w:ascii="Traditional Arabic" w:hAnsi="Traditional Arabic" w:cs="Traditional Arabic" w:hint="cs"/>
          <w:sz w:val="44"/>
          <w:szCs w:val="44"/>
          <w:rtl/>
        </w:rPr>
        <w:br/>
      </w:r>
    </w:p>
    <w:p w:rsidR="001A7BEB" w:rsidRPr="00B223CD" w:rsidRDefault="001A7BEB" w:rsidP="001A7BEB">
      <w:pPr>
        <w:bidi/>
        <w:jc w:val="both"/>
        <w:rPr>
          <w:rFonts w:ascii="Traditional Arabic" w:hAnsi="Traditional Arabic" w:cs="Traditional Arabic"/>
          <w:b/>
          <w:bCs/>
          <w:sz w:val="44"/>
          <w:szCs w:val="44"/>
          <w:rtl/>
        </w:rPr>
      </w:pPr>
    </w:p>
    <w:p w:rsidR="001A7BEB" w:rsidRPr="00B223CD" w:rsidRDefault="001A7BEB" w:rsidP="001A7BEB">
      <w:pPr>
        <w:bidi/>
        <w:jc w:val="both"/>
        <w:rPr>
          <w:rFonts w:ascii="Traditional Arabic" w:hAnsi="Traditional Arabic" w:cs="Traditional Arabic"/>
          <w:b/>
          <w:bCs/>
          <w:sz w:val="44"/>
          <w:szCs w:val="44"/>
          <w:rtl/>
        </w:rPr>
      </w:pPr>
    </w:p>
    <w:p w:rsidR="001A7BEB" w:rsidRPr="00B223CD" w:rsidRDefault="001A7BEB" w:rsidP="001A7BEB">
      <w:pPr>
        <w:bidi/>
        <w:jc w:val="both"/>
        <w:rPr>
          <w:rFonts w:ascii="Traditional Arabic" w:hAnsi="Traditional Arabic" w:cs="Traditional Arabic"/>
          <w:b/>
          <w:bCs/>
          <w:sz w:val="44"/>
          <w:szCs w:val="44"/>
          <w:rtl/>
        </w:rPr>
      </w:pPr>
    </w:p>
    <w:p w:rsidR="001A7BEB" w:rsidRPr="00366AB8" w:rsidRDefault="001A7BEB" w:rsidP="001A7BEB">
      <w:pPr>
        <w:bidi/>
        <w:ind w:left="2880" w:firstLine="720"/>
        <w:jc w:val="both"/>
        <w:rPr>
          <w:rFonts w:ascii="Traditional Arabic" w:hAnsi="Traditional Arabic" w:cs="Traditional Arabic"/>
          <w:b/>
          <w:bCs/>
          <w:sz w:val="52"/>
          <w:szCs w:val="52"/>
          <w:rtl/>
          <w:lang w:bidi="ar-EG"/>
        </w:rPr>
      </w:pPr>
      <w:r>
        <w:rPr>
          <w:rFonts w:ascii="Traditional Arabic" w:hAnsi="Traditional Arabic" w:cs="Traditional Arabic" w:hint="cs"/>
          <w:b/>
          <w:bCs/>
          <w:sz w:val="52"/>
          <w:szCs w:val="52"/>
          <w:rtl/>
        </w:rPr>
        <w:lastRenderedPageBreak/>
        <w:t>كلمة ال</w:t>
      </w:r>
      <w:r w:rsidRPr="00366AB8">
        <w:rPr>
          <w:rFonts w:ascii="Traditional Arabic" w:hAnsi="Traditional Arabic" w:cs="Traditional Arabic" w:hint="cs"/>
          <w:b/>
          <w:bCs/>
          <w:sz w:val="52"/>
          <w:szCs w:val="52"/>
          <w:rtl/>
          <w:lang w:bidi="ar-EG"/>
        </w:rPr>
        <w:t>شكر و</w:t>
      </w:r>
      <w:r>
        <w:rPr>
          <w:rFonts w:ascii="Traditional Arabic" w:hAnsi="Traditional Arabic" w:cs="Traditional Arabic" w:hint="cs"/>
          <w:b/>
          <w:bCs/>
          <w:sz w:val="52"/>
          <w:szCs w:val="52"/>
          <w:rtl/>
          <w:lang w:bidi="ar-EG"/>
        </w:rPr>
        <w:t>ال</w:t>
      </w:r>
      <w:r w:rsidRPr="00366AB8">
        <w:rPr>
          <w:rFonts w:ascii="Traditional Arabic" w:hAnsi="Traditional Arabic" w:cs="Traditional Arabic" w:hint="cs"/>
          <w:b/>
          <w:bCs/>
          <w:sz w:val="52"/>
          <w:szCs w:val="52"/>
          <w:rtl/>
          <w:lang w:bidi="ar-EG"/>
        </w:rPr>
        <w:t>تقدير</w:t>
      </w:r>
    </w:p>
    <w:p w:rsidR="001A7BEB" w:rsidRPr="00C8180E" w:rsidRDefault="001A7BEB" w:rsidP="001C48FE">
      <w:pPr>
        <w:bidi/>
        <w:ind w:firstLine="720"/>
        <w:jc w:val="both"/>
        <w:rPr>
          <w:rFonts w:ascii="Traditional Arabic" w:hAnsi="Traditional Arabic" w:cs="Traditional Arabic" w:hint="cs"/>
          <w:sz w:val="44"/>
          <w:szCs w:val="44"/>
          <w:rtl/>
        </w:rPr>
      </w:pPr>
      <w:r w:rsidRPr="00C8180E">
        <w:rPr>
          <w:rFonts w:ascii="Traditional Arabic" w:hAnsi="Traditional Arabic" w:cs="Traditional Arabic" w:hint="cs"/>
          <w:sz w:val="44"/>
          <w:szCs w:val="44"/>
          <w:rtl/>
          <w:lang w:bidi="ar-EG"/>
        </w:rPr>
        <w:t xml:space="preserve">الحمد لله رب العالمين الذي أمر عباده أن يشكروا له وألا يكفروه في كتابه حيث يقول " ..... واشكروا لي ولا تكفرونِ، (سورة البقرة) (102)، والصلاة والسلام على  صاحب البلاغة والفصاحة النبي العربي الأمين أفصح العربي والعجم القائل " من لم يشكر الناس لم يشكر الله" والقائل من صنع إليكم معروفا فكافئوه وإن لم تجدوا ما تكافئونه فادعوا له حتى يرى أنكم قد كافأتموه "سنن أبي </w:t>
      </w:r>
      <w:r w:rsidR="001C48FE">
        <w:rPr>
          <w:rFonts w:ascii="Traditional Arabic" w:hAnsi="Traditional Arabic" w:cs="Traditional Arabic" w:hint="cs"/>
          <w:sz w:val="44"/>
          <w:szCs w:val="44"/>
          <w:rtl/>
          <w:lang w:bidi="ar-EG"/>
        </w:rPr>
        <w:t xml:space="preserve">حسين </w:t>
      </w:r>
      <w:r w:rsidRPr="00C8180E">
        <w:rPr>
          <w:rFonts w:ascii="Traditional Arabic" w:hAnsi="Traditional Arabic" w:cs="Traditional Arabic" w:hint="cs"/>
          <w:sz w:val="44"/>
          <w:szCs w:val="44"/>
          <w:rtl/>
          <w:lang w:bidi="ar-EG"/>
        </w:rPr>
        <w:t xml:space="preserve">" 1424 أقدم شكرى وتقديرى إلى كلية التربية لولاية كوارا إلورن خصوصا قسم الدرسات الإسلامية والتربية باللغة العربية وعلى رأسه الشيخ يحيى إبراهيم </w:t>
      </w:r>
      <w:proofErr w:type="spellStart"/>
      <w:r w:rsidRPr="00C8180E">
        <w:rPr>
          <w:rFonts w:ascii="Traditional Arabic" w:hAnsi="Traditional Arabic" w:cs="Traditional Arabic"/>
          <w:sz w:val="44"/>
          <w:szCs w:val="44"/>
          <w:lang w:bidi="ar-EG"/>
        </w:rPr>
        <w:t>Danmeduka</w:t>
      </w:r>
      <w:proofErr w:type="spellEnd"/>
      <w:r w:rsidRPr="00C8180E">
        <w:rPr>
          <w:rFonts w:ascii="Traditional Arabic" w:hAnsi="Traditional Arabic" w:cs="Traditional Arabic"/>
          <w:sz w:val="44"/>
          <w:szCs w:val="44"/>
          <w:lang w:bidi="ar-EG"/>
        </w:rPr>
        <w:t xml:space="preserve"> </w:t>
      </w:r>
      <w:proofErr w:type="spellStart"/>
      <w:r w:rsidRPr="00C8180E">
        <w:rPr>
          <w:rFonts w:ascii="Traditional Arabic" w:hAnsi="Traditional Arabic" w:cs="Traditional Arabic"/>
          <w:sz w:val="44"/>
          <w:szCs w:val="44"/>
          <w:lang w:bidi="ar-EG"/>
        </w:rPr>
        <w:t>Jabata</w:t>
      </w:r>
      <w:proofErr w:type="spellEnd"/>
      <w:r w:rsidRPr="00C8180E">
        <w:rPr>
          <w:rFonts w:ascii="Traditional Arabic" w:hAnsi="Traditional Arabic" w:cs="Traditional Arabic" w:hint="cs"/>
          <w:sz w:val="44"/>
          <w:szCs w:val="44"/>
          <w:rtl/>
        </w:rPr>
        <w:t xml:space="preserve"> رئيس القسم حاليا، وإقدم شكرى إلى أساتدتى فى القسم خصوصا مشرفى رهذا البحث الشيخ شيث صلاح الدين أسيكولايى.</w:t>
      </w:r>
    </w:p>
    <w:p w:rsidR="001A7BEB" w:rsidRPr="00C8180E" w:rsidRDefault="001A7BEB" w:rsidP="00A6620A">
      <w:pPr>
        <w:bidi/>
        <w:ind w:firstLine="720"/>
        <w:jc w:val="both"/>
        <w:rPr>
          <w:rFonts w:ascii="Traditional Arabic" w:hAnsi="Traditional Arabic" w:cs="Traditional Arabic" w:hint="cs"/>
          <w:sz w:val="44"/>
          <w:szCs w:val="44"/>
          <w:rtl/>
        </w:rPr>
      </w:pPr>
      <w:r w:rsidRPr="00C8180E">
        <w:rPr>
          <w:rFonts w:ascii="Traditional Arabic" w:hAnsi="Traditional Arabic" w:cs="Traditional Arabic" w:hint="cs"/>
          <w:sz w:val="44"/>
          <w:szCs w:val="44"/>
          <w:rtl/>
        </w:rPr>
        <w:t xml:space="preserve">وشكرى وتقديرى لوالديّ اللذين سببا وجودى فى هذه الدنيا وربيانى هند طفولى إلى يومى هذا وأطين شكرى وألذه إلى أبى </w:t>
      </w:r>
      <w:r w:rsidR="00A6620A">
        <w:rPr>
          <w:rFonts w:ascii="Traditional Arabic" w:hAnsi="Traditional Arabic" w:cs="Traditional Arabic" w:hint="cs"/>
          <w:sz w:val="44"/>
          <w:szCs w:val="44"/>
          <w:rtl/>
        </w:rPr>
        <w:t>عبد الله</w:t>
      </w:r>
      <w:r w:rsidRPr="00C8180E">
        <w:rPr>
          <w:rFonts w:ascii="Traditional Arabic" w:hAnsi="Traditional Arabic" w:cs="Traditional Arabic" w:hint="cs"/>
          <w:sz w:val="44"/>
          <w:szCs w:val="44"/>
          <w:rtl/>
        </w:rPr>
        <w:t xml:space="preserve"> جمعة أونين فجزاه الله عنى خيرا.</w:t>
      </w:r>
    </w:p>
    <w:p w:rsidR="00387945" w:rsidRPr="00EE5E8B" w:rsidRDefault="00387945" w:rsidP="00F03437">
      <w:pPr>
        <w:bidi/>
        <w:spacing w:after="0" w:line="240" w:lineRule="auto"/>
        <w:jc w:val="center"/>
        <w:rPr>
          <w:rFonts w:ascii="Traditional Arabic" w:hAnsi="Traditional Arabic" w:cs="Traditional Arabic"/>
          <w:b/>
          <w:bCs/>
          <w:sz w:val="44"/>
          <w:szCs w:val="44"/>
          <w:rtl/>
        </w:rPr>
      </w:pPr>
      <w:bookmarkStart w:id="0" w:name="_GoBack"/>
      <w:bookmarkEnd w:id="0"/>
      <w:r w:rsidRPr="00EE5E8B">
        <w:rPr>
          <w:rFonts w:ascii="Traditional Arabic" w:hAnsi="Traditional Arabic" w:cs="Traditional Arabic"/>
          <w:b/>
          <w:bCs/>
          <w:sz w:val="44"/>
          <w:szCs w:val="44"/>
          <w:rtl/>
        </w:rPr>
        <w:lastRenderedPageBreak/>
        <w:t>المقدمة</w:t>
      </w:r>
    </w:p>
    <w:p w:rsidR="00366BD2" w:rsidRDefault="00387945" w:rsidP="00EE5E8B">
      <w:pPr>
        <w:bidi/>
        <w:jc w:val="both"/>
        <w:rPr>
          <w:rFonts w:ascii="Traditional Arabic" w:hAnsi="Traditional Arabic" w:cs="Traditional Arabic"/>
          <w:sz w:val="44"/>
          <w:szCs w:val="44"/>
          <w:rtl/>
        </w:rPr>
      </w:pPr>
      <w:r w:rsidRPr="00EE5E8B">
        <w:rPr>
          <w:rFonts w:ascii="Traditional Arabic" w:hAnsi="Traditional Arabic" w:cs="Traditional Arabic"/>
          <w:sz w:val="44"/>
          <w:szCs w:val="44"/>
          <w:rtl/>
        </w:rPr>
        <w:tab/>
        <w:t xml:space="preserve"> الحمد لله رب العالمين، والصلاة والسلام على نبيه محمد وعلى من اتبعهم بالإحسان إلى يوم الدين. قد شهد العالم الإسلامي اليوم الإنتقادات الشديدة حول ختان البنات بصفة خاصة، سواء من قبل المستشرفين أو في أوساط المسلمين، مما دفعني إلى دراسة هذه الإنتقادات دراسة تحليلية، وقسمت هذا الموضوع إلى خمسة مباحث.</w:t>
      </w:r>
    </w:p>
    <w:p w:rsidR="00366BD2" w:rsidRDefault="00366BD2">
      <w:pPr>
        <w:rPr>
          <w:rFonts w:ascii="Traditional Arabic" w:hAnsi="Traditional Arabic" w:cs="Traditional Arabic"/>
          <w:sz w:val="44"/>
          <w:szCs w:val="44"/>
        </w:rPr>
      </w:pPr>
      <w:r>
        <w:rPr>
          <w:rFonts w:ascii="Traditional Arabic" w:hAnsi="Traditional Arabic" w:cs="Traditional Arabic"/>
          <w:sz w:val="44"/>
          <w:szCs w:val="44"/>
          <w:rtl/>
        </w:rPr>
        <w:br w:type="page"/>
      </w:r>
    </w:p>
    <w:p w:rsidR="00472768" w:rsidRPr="00B223CD" w:rsidRDefault="00472768" w:rsidP="00472768">
      <w:pPr>
        <w:bidi/>
        <w:ind w:left="2880" w:firstLine="720"/>
        <w:jc w:val="both"/>
        <w:rPr>
          <w:rFonts w:ascii="Traditional Arabic" w:hAnsi="Traditional Arabic" w:cs="Traditional Arabic"/>
          <w:b/>
          <w:bCs/>
          <w:sz w:val="44"/>
          <w:szCs w:val="44"/>
          <w:rtl/>
          <w:lang w:bidi="ar-EG"/>
        </w:rPr>
      </w:pPr>
      <w:r w:rsidRPr="00B223CD">
        <w:rPr>
          <w:rFonts w:ascii="Traditional Arabic" w:hAnsi="Traditional Arabic" w:cs="Traditional Arabic" w:hint="cs"/>
          <w:b/>
          <w:bCs/>
          <w:sz w:val="44"/>
          <w:szCs w:val="44"/>
          <w:rtl/>
          <w:lang w:bidi="ar-EG"/>
        </w:rPr>
        <w:lastRenderedPageBreak/>
        <w:t>محتويات البحث</w:t>
      </w:r>
    </w:p>
    <w:p w:rsidR="00387945" w:rsidRPr="00EE5E8B" w:rsidRDefault="00387945" w:rsidP="00EE5E8B">
      <w:pPr>
        <w:pStyle w:val="ListParagraph"/>
        <w:numPr>
          <w:ilvl w:val="0"/>
          <w:numId w:val="11"/>
        </w:numPr>
        <w:bidi/>
        <w:spacing w:after="0" w:line="240" w:lineRule="auto"/>
        <w:jc w:val="both"/>
        <w:rPr>
          <w:rFonts w:ascii="Traditional Arabic" w:hAnsi="Traditional Arabic" w:cs="Traditional Arabic"/>
          <w:b/>
          <w:bCs/>
          <w:i/>
          <w:iCs/>
          <w:sz w:val="44"/>
          <w:szCs w:val="44"/>
        </w:rPr>
      </w:pPr>
      <w:r w:rsidRPr="00EE5E8B">
        <w:rPr>
          <w:rFonts w:ascii="Traditional Arabic" w:hAnsi="Traditional Arabic" w:cs="Traditional Arabic"/>
          <w:b/>
          <w:bCs/>
          <w:i/>
          <w:iCs/>
          <w:sz w:val="44"/>
          <w:szCs w:val="44"/>
          <w:rtl/>
        </w:rPr>
        <w:t>المبحث الأول: يحتوى على:</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تعريف الختان ومفهومه المعجمي والاصطلاحي، نشأته.</w:t>
      </w:r>
    </w:p>
    <w:p w:rsidR="00387945" w:rsidRPr="00EE5E8B" w:rsidRDefault="00387945" w:rsidP="00EE5E8B">
      <w:pPr>
        <w:pStyle w:val="ListParagraph"/>
        <w:numPr>
          <w:ilvl w:val="0"/>
          <w:numId w:val="11"/>
        </w:numPr>
        <w:bidi/>
        <w:spacing w:after="0" w:line="240" w:lineRule="auto"/>
        <w:jc w:val="both"/>
        <w:rPr>
          <w:rFonts w:ascii="Traditional Arabic" w:hAnsi="Traditional Arabic" w:cs="Traditional Arabic"/>
          <w:b/>
          <w:bCs/>
          <w:i/>
          <w:iCs/>
          <w:sz w:val="44"/>
          <w:szCs w:val="44"/>
        </w:rPr>
      </w:pPr>
      <w:r w:rsidRPr="00EE5E8B">
        <w:rPr>
          <w:rFonts w:ascii="Traditional Arabic" w:hAnsi="Traditional Arabic" w:cs="Traditional Arabic"/>
          <w:b/>
          <w:bCs/>
          <w:i/>
          <w:iCs/>
          <w:sz w:val="44"/>
          <w:szCs w:val="44"/>
          <w:rtl/>
        </w:rPr>
        <w:t>المبحث الثاني: يتضمن:</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الختان قبل الإسلام.</w:t>
      </w:r>
    </w:p>
    <w:p w:rsidR="00387945" w:rsidRPr="00EE5E8B" w:rsidRDefault="00387945" w:rsidP="00EE5E8B">
      <w:pPr>
        <w:pStyle w:val="ListParagraph"/>
        <w:numPr>
          <w:ilvl w:val="0"/>
          <w:numId w:val="11"/>
        </w:numPr>
        <w:bidi/>
        <w:spacing w:after="0" w:line="240" w:lineRule="auto"/>
        <w:jc w:val="both"/>
        <w:rPr>
          <w:rFonts w:ascii="Traditional Arabic" w:hAnsi="Traditional Arabic" w:cs="Traditional Arabic"/>
          <w:b/>
          <w:bCs/>
          <w:i/>
          <w:iCs/>
          <w:sz w:val="44"/>
          <w:szCs w:val="44"/>
          <w:rtl/>
        </w:rPr>
      </w:pPr>
      <w:r w:rsidRPr="00EE5E8B">
        <w:rPr>
          <w:rFonts w:ascii="Traditional Arabic" w:hAnsi="Traditional Arabic" w:cs="Traditional Arabic"/>
          <w:b/>
          <w:bCs/>
          <w:i/>
          <w:iCs/>
          <w:sz w:val="44"/>
          <w:szCs w:val="44"/>
          <w:rtl/>
        </w:rPr>
        <w:t>المبحث الثالث: يحمل في طيانه:</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نظرة الإسلام إلى الختان، وأحكام الختان.</w:t>
      </w:r>
    </w:p>
    <w:p w:rsidR="00387945" w:rsidRPr="00EE5E8B" w:rsidRDefault="00387945" w:rsidP="00EE5E8B">
      <w:pPr>
        <w:pStyle w:val="ListParagraph"/>
        <w:numPr>
          <w:ilvl w:val="0"/>
          <w:numId w:val="11"/>
        </w:num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المبحث الرابع يشمل:</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الآراء الفقهاء في ختان البنات، ذكر اضرار ختان البنات عند المعارضين له، ومناقشته.</w:t>
      </w:r>
    </w:p>
    <w:p w:rsidR="00387945" w:rsidRPr="00EE5E8B" w:rsidRDefault="00387945" w:rsidP="00EE5E8B">
      <w:pPr>
        <w:pStyle w:val="ListParagraph"/>
        <w:numPr>
          <w:ilvl w:val="0"/>
          <w:numId w:val="11"/>
        </w:num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المبحث الخامس يتركز على:</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فوائد ختان البناتز</w:t>
      </w:r>
    </w:p>
    <w:p w:rsidR="00387945" w:rsidRPr="00EE5E8B" w:rsidRDefault="00387945" w:rsidP="00EE5E8B">
      <w:pPr>
        <w:pStyle w:val="ListParagraph"/>
        <w:numPr>
          <w:ilvl w:val="0"/>
          <w:numId w:val="11"/>
        </w:num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الخاتمة والهوامش.</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وأتمني أن يحقق هذا البحث غرضه إلى ما فيه سعادتنا في الدنيا والآخرة.</w:t>
      </w:r>
    </w:p>
    <w:p w:rsidR="00EE5E8B" w:rsidRPr="00EE5E8B" w:rsidRDefault="00EE5E8B" w:rsidP="00EE5E8B">
      <w:pPr>
        <w:bidi/>
        <w:jc w:val="both"/>
        <w:rPr>
          <w:rFonts w:ascii="Traditional Arabic" w:hAnsi="Traditional Arabic" w:cs="Traditional Arabic"/>
          <w:sz w:val="44"/>
          <w:szCs w:val="44"/>
          <w:rtl/>
        </w:rPr>
      </w:pPr>
      <w:r w:rsidRPr="00EE5E8B">
        <w:rPr>
          <w:rFonts w:ascii="Traditional Arabic" w:hAnsi="Traditional Arabic" w:cs="Traditional Arabic"/>
          <w:sz w:val="44"/>
          <w:szCs w:val="44"/>
          <w:rtl/>
        </w:rPr>
        <w:br w:type="page"/>
      </w:r>
    </w:p>
    <w:p w:rsidR="00EE5E8B" w:rsidRPr="00EE5E8B" w:rsidRDefault="00387945" w:rsidP="00EE5E8B">
      <w:pPr>
        <w:bidi/>
        <w:spacing w:after="0" w:line="240" w:lineRule="auto"/>
        <w:jc w:val="center"/>
        <w:rPr>
          <w:rFonts w:ascii="Traditional Arabic" w:hAnsi="Traditional Arabic" w:cs="Traditional Arabic"/>
          <w:b/>
          <w:bCs/>
          <w:sz w:val="44"/>
          <w:szCs w:val="44"/>
          <w:rtl/>
        </w:rPr>
      </w:pPr>
      <w:r w:rsidRPr="00EE5E8B">
        <w:rPr>
          <w:rFonts w:ascii="Traditional Arabic" w:hAnsi="Traditional Arabic" w:cs="Traditional Arabic"/>
          <w:b/>
          <w:bCs/>
          <w:sz w:val="44"/>
          <w:szCs w:val="44"/>
          <w:rtl/>
        </w:rPr>
        <w:lastRenderedPageBreak/>
        <w:t>المبحث الأول</w:t>
      </w:r>
    </w:p>
    <w:p w:rsidR="00387945" w:rsidRPr="00EE5E8B" w:rsidRDefault="00387945" w:rsidP="00EE5E8B">
      <w:pPr>
        <w:bidi/>
        <w:spacing w:after="0" w:line="240" w:lineRule="auto"/>
        <w:jc w:val="center"/>
        <w:rPr>
          <w:rFonts w:ascii="Traditional Arabic" w:hAnsi="Traditional Arabic" w:cs="Traditional Arabic"/>
          <w:b/>
          <w:bCs/>
          <w:i/>
          <w:iCs/>
          <w:sz w:val="44"/>
          <w:szCs w:val="44"/>
          <w:rtl/>
        </w:rPr>
      </w:pPr>
      <w:r w:rsidRPr="00EE5E8B">
        <w:rPr>
          <w:rFonts w:ascii="Traditional Arabic" w:hAnsi="Traditional Arabic" w:cs="Traditional Arabic"/>
          <w:b/>
          <w:bCs/>
          <w:sz w:val="44"/>
          <w:szCs w:val="44"/>
          <w:rtl/>
        </w:rPr>
        <w:t>تعريف الختان مفهومه المعجمي والإصطلاحي ونشأته</w:t>
      </w:r>
      <w:r w:rsidRPr="00EE5E8B">
        <w:rPr>
          <w:rFonts w:ascii="Traditional Arabic" w:hAnsi="Traditional Arabic" w:cs="Traditional Arabic"/>
          <w:b/>
          <w:bCs/>
          <w:i/>
          <w:iCs/>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ab/>
        <w:t>مفهوم الختان في الإسلام: هو قطع الجلدة التي تغطى حشفة الذكر، وقطع جزء من البظر وهو الجلدة التي في أعلى فرح الأنثى وما أصل هذه الكلمة لغة واصطلاحا؟ وهذه التساؤلات وللوقوف عليها إليكم كما وردت في المعاجم:</w:t>
      </w:r>
    </w:p>
    <w:p w:rsidR="00387945" w:rsidRPr="00EE5E8B" w:rsidRDefault="00387945" w:rsidP="00EE5E8B">
      <w:pPr>
        <w:pStyle w:val="ListParagraph"/>
        <w:numPr>
          <w:ilvl w:val="0"/>
          <w:numId w:val="12"/>
        </w:num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ولقد تنوعت كلمة الختان وتعددت حسب اللغة التي تنطق بها.... فالأصل اللاتيني وهو: "</w:t>
      </w:r>
      <w:proofErr w:type="spellStart"/>
      <w:r w:rsidRPr="00EE5E8B">
        <w:rPr>
          <w:rFonts w:ascii="Traditional Arabic" w:hAnsi="Traditional Arabic" w:cs="Traditional Arabic"/>
          <w:sz w:val="44"/>
          <w:szCs w:val="44"/>
        </w:rPr>
        <w:t>Circoncidere</w:t>
      </w:r>
      <w:proofErr w:type="spellEnd"/>
      <w:r w:rsidRPr="00EE5E8B">
        <w:rPr>
          <w:rFonts w:ascii="Traditional Arabic" w:hAnsi="Traditional Arabic" w:cs="Traditional Arabic"/>
          <w:sz w:val="44"/>
          <w:szCs w:val="44"/>
          <w:rtl/>
        </w:rPr>
        <w:t>" وعندما إنتقل إلى اللغة الإيطالية أصبح "</w:t>
      </w:r>
      <w:proofErr w:type="spellStart"/>
      <w:r w:rsidRPr="00EE5E8B">
        <w:rPr>
          <w:rFonts w:ascii="Traditional Arabic" w:hAnsi="Traditional Arabic" w:cs="Traditional Arabic"/>
          <w:sz w:val="44"/>
          <w:szCs w:val="44"/>
        </w:rPr>
        <w:t>Circoncidere</w:t>
      </w:r>
      <w:proofErr w:type="spellEnd"/>
      <w:r w:rsidRPr="00EE5E8B">
        <w:rPr>
          <w:rFonts w:ascii="Traditional Arabic" w:hAnsi="Traditional Arabic" w:cs="Traditional Arabic"/>
          <w:sz w:val="44"/>
          <w:szCs w:val="44"/>
          <w:rtl/>
        </w:rPr>
        <w:t xml:space="preserve"> " وصار لفظة في اللأسبانية " </w:t>
      </w:r>
      <w:proofErr w:type="spellStart"/>
      <w:r w:rsidRPr="00EE5E8B">
        <w:rPr>
          <w:rFonts w:ascii="Traditional Arabic" w:hAnsi="Traditional Arabic" w:cs="Traditional Arabic"/>
          <w:sz w:val="44"/>
          <w:szCs w:val="44"/>
        </w:rPr>
        <w:t>circoncidare</w:t>
      </w:r>
      <w:proofErr w:type="spellEnd"/>
      <w:r w:rsidRPr="00EE5E8B">
        <w:rPr>
          <w:rFonts w:ascii="Traditional Arabic" w:hAnsi="Traditional Arabic" w:cs="Traditional Arabic"/>
          <w:sz w:val="44"/>
          <w:szCs w:val="44"/>
          <w:rtl/>
        </w:rPr>
        <w:t xml:space="preserve"> " وفي الفرنسية " </w:t>
      </w:r>
      <w:proofErr w:type="spellStart"/>
      <w:r w:rsidRPr="00EE5E8B">
        <w:rPr>
          <w:rFonts w:ascii="Traditional Arabic" w:hAnsi="Traditional Arabic" w:cs="Traditional Arabic"/>
          <w:sz w:val="44"/>
          <w:szCs w:val="44"/>
        </w:rPr>
        <w:t>circoncision</w:t>
      </w:r>
      <w:proofErr w:type="spellEnd"/>
      <w:r w:rsidRPr="00EE5E8B">
        <w:rPr>
          <w:rFonts w:ascii="Traditional Arabic" w:hAnsi="Traditional Arabic" w:cs="Traditional Arabic"/>
          <w:sz w:val="44"/>
          <w:szCs w:val="44"/>
          <w:rtl/>
        </w:rPr>
        <w:t xml:space="preserve">" وفي اللغة اللألمانية خرج عن ذلك المعنى فجاء لفظه " </w:t>
      </w:r>
      <w:proofErr w:type="spellStart"/>
      <w:r w:rsidRPr="00EE5E8B">
        <w:rPr>
          <w:rFonts w:ascii="Traditional Arabic" w:hAnsi="Traditional Arabic" w:cs="Traditional Arabic"/>
          <w:sz w:val="44"/>
          <w:szCs w:val="44"/>
        </w:rPr>
        <w:t>beschneidr</w:t>
      </w:r>
      <w:proofErr w:type="spellEnd"/>
      <w:r w:rsidRPr="00EE5E8B">
        <w:rPr>
          <w:rFonts w:ascii="Traditional Arabic" w:hAnsi="Traditional Arabic" w:cs="Traditional Arabic"/>
          <w:sz w:val="44"/>
          <w:szCs w:val="44"/>
          <w:rtl/>
        </w:rPr>
        <w:t xml:space="preserve"> " وجاء اللغة الأرمية: بلفظ "</w:t>
      </w:r>
      <w:proofErr w:type="spellStart"/>
      <w:r w:rsidRPr="00EE5E8B">
        <w:rPr>
          <w:rFonts w:ascii="Traditional Arabic" w:hAnsi="Traditional Arabic" w:cs="Traditional Arabic"/>
          <w:sz w:val="44"/>
          <w:szCs w:val="44"/>
        </w:rPr>
        <w:t>kheten</w:t>
      </w:r>
      <w:proofErr w:type="spellEnd"/>
      <w:r w:rsidRPr="00EE5E8B">
        <w:rPr>
          <w:rFonts w:ascii="Traditional Arabic" w:hAnsi="Traditional Arabic" w:cs="Traditional Arabic"/>
          <w:sz w:val="44"/>
          <w:szCs w:val="44"/>
          <w:rtl/>
        </w:rPr>
        <w:t>" ختن، وفي العبرية: ختن وهي بمعنى قطع. وجاءت كلمة "</w:t>
      </w:r>
      <w:proofErr w:type="spellStart"/>
      <w:r w:rsidRPr="00EE5E8B">
        <w:rPr>
          <w:rFonts w:ascii="Traditional Arabic" w:hAnsi="Traditional Arabic" w:cs="Traditional Arabic"/>
          <w:sz w:val="44"/>
          <w:szCs w:val="44"/>
        </w:rPr>
        <w:t>moleh</w:t>
      </w:r>
      <w:proofErr w:type="spellEnd"/>
      <w:r w:rsidRPr="00EE5E8B">
        <w:rPr>
          <w:rFonts w:ascii="Traditional Arabic" w:hAnsi="Traditional Arabic" w:cs="Traditional Arabic"/>
          <w:sz w:val="44"/>
          <w:szCs w:val="44"/>
          <w:rtl/>
        </w:rPr>
        <w:t>" بمعنى الختان أيضا</w:t>
      </w:r>
      <w:r w:rsidRPr="00EE5E8B">
        <w:rPr>
          <w:rFonts w:ascii="Traditional Arabic" w:hAnsi="Traditional Arabic" w:cs="Traditional Arabic"/>
          <w:sz w:val="44"/>
          <w:szCs w:val="44"/>
          <w:vertAlign w:val="superscript"/>
          <w:rtl/>
        </w:rPr>
        <w:t>(1)</w:t>
      </w:r>
      <w:r w:rsidRPr="00EE5E8B">
        <w:rPr>
          <w:rFonts w:ascii="Traditional Arabic" w:hAnsi="Traditional Arabic" w:cs="Traditional Arabic"/>
          <w:sz w:val="44"/>
          <w:szCs w:val="44"/>
          <w:rtl/>
        </w:rPr>
        <w:t>"وفي الإنـجليزية "</w:t>
      </w:r>
      <w:r w:rsidRPr="00EE5E8B">
        <w:rPr>
          <w:rFonts w:ascii="Traditional Arabic" w:hAnsi="Traditional Arabic" w:cs="Traditional Arabic"/>
          <w:sz w:val="44"/>
          <w:szCs w:val="44"/>
        </w:rPr>
        <w:t>circumcision</w:t>
      </w:r>
      <w:r w:rsidRPr="00EE5E8B">
        <w:rPr>
          <w:rFonts w:ascii="Traditional Arabic" w:hAnsi="Traditional Arabic" w:cs="Traditional Arabic"/>
          <w:sz w:val="44"/>
          <w:szCs w:val="44"/>
          <w:rtl/>
        </w:rPr>
        <w:t>" خـتن: زوج (</w:t>
      </w:r>
      <w:r w:rsidRPr="00EE5E8B">
        <w:rPr>
          <w:rFonts w:ascii="Traditional Arabic" w:hAnsi="Traditional Arabic" w:cs="Traditional Arabic"/>
          <w:sz w:val="44"/>
          <w:szCs w:val="44"/>
        </w:rPr>
        <w:t>son-in-law</w:t>
      </w:r>
      <w:r w:rsidRPr="00EE5E8B">
        <w:rPr>
          <w:rFonts w:ascii="Traditional Arabic" w:hAnsi="Traditional Arabic" w:cs="Traditional Arabic"/>
          <w:sz w:val="44"/>
          <w:szCs w:val="44"/>
          <w:rtl/>
        </w:rPr>
        <w:t>) ختـن/ طـاهـر (</w:t>
      </w:r>
      <w:r w:rsidRPr="00EE5E8B">
        <w:rPr>
          <w:rFonts w:ascii="Traditional Arabic" w:hAnsi="Traditional Arabic" w:cs="Traditional Arabic"/>
          <w:sz w:val="44"/>
          <w:szCs w:val="44"/>
        </w:rPr>
        <w:t>to circumcise</w:t>
      </w:r>
      <w:r w:rsidRPr="00EE5E8B">
        <w:rPr>
          <w:rFonts w:ascii="Traditional Arabic" w:hAnsi="Traditional Arabic" w:cs="Traditional Arabic"/>
          <w:sz w:val="44"/>
          <w:szCs w:val="44"/>
          <w:rtl/>
        </w:rPr>
        <w:t xml:space="preserve">)ختان وختانة( </w:t>
      </w:r>
      <w:proofErr w:type="spellStart"/>
      <w:r w:rsidRPr="00EE5E8B">
        <w:rPr>
          <w:rFonts w:ascii="Traditional Arabic" w:hAnsi="Traditional Arabic" w:cs="Traditional Arabic"/>
          <w:sz w:val="44"/>
          <w:szCs w:val="44"/>
        </w:rPr>
        <w:t>circumcisio</w:t>
      </w:r>
      <w:proofErr w:type="spellEnd"/>
      <w:r w:rsidRPr="00EE5E8B">
        <w:rPr>
          <w:rFonts w:ascii="Traditional Arabic" w:hAnsi="Traditional Arabic" w:cs="Traditional Arabic"/>
          <w:sz w:val="44"/>
          <w:szCs w:val="44"/>
          <w:rtl/>
        </w:rPr>
        <w:t xml:space="preserve">) </w:t>
      </w:r>
      <w:r w:rsidRPr="00EE5E8B">
        <w:rPr>
          <w:rFonts w:ascii="Traditional Arabic" w:hAnsi="Traditional Arabic" w:cs="Traditional Arabic"/>
          <w:sz w:val="44"/>
          <w:szCs w:val="44"/>
          <w:vertAlign w:val="superscript"/>
          <w:rtl/>
        </w:rPr>
        <w:t>(2)</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ind w:left="360"/>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 xml:space="preserve">أما في اللغة العربية، وقد يطلق الختان على الدعوة إلى وليمة الختان والعرب تسمى ختان الرجل إعذارا، وختان المرأة خفاضا ويسمى غير المعذر أغلف وأقلف والقلقة بضم القاف وسكون اللام أو بفتحهما وكذلك الغرلة بضم الغين هي: الجلدة التي تقطع </w:t>
      </w:r>
      <w:r w:rsidRPr="00EE5E8B">
        <w:rPr>
          <w:rFonts w:ascii="Traditional Arabic" w:hAnsi="Traditional Arabic" w:cs="Traditional Arabic"/>
          <w:sz w:val="44"/>
          <w:szCs w:val="44"/>
          <w:vertAlign w:val="superscript"/>
          <w:rtl/>
        </w:rPr>
        <w:t>(3)</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ind w:left="360"/>
        <w:jc w:val="both"/>
        <w:rPr>
          <w:rFonts w:ascii="Traditional Arabic" w:hAnsi="Traditional Arabic" w:cs="Traditional Arabic"/>
          <w:sz w:val="44"/>
          <w:szCs w:val="44"/>
        </w:rPr>
      </w:pPr>
      <w:r w:rsidRPr="00EE5E8B">
        <w:rPr>
          <w:rFonts w:ascii="Traditional Arabic" w:hAnsi="Traditional Arabic" w:cs="Traditional Arabic"/>
          <w:sz w:val="44"/>
          <w:szCs w:val="44"/>
          <w:rtl/>
        </w:rPr>
        <w:t xml:space="preserve">ختن (الختن) كل من كان من قبل المرأة مثل الأب والأخ وهما (الأختان) هكذا عند العرب، أما عند العامة فختن الرجل عندهم زوج إبنته، (والختان) و (الختانة) أيضا موضع القطع من الذكر </w:t>
      </w:r>
      <w:r w:rsidRPr="00EE5E8B">
        <w:rPr>
          <w:rFonts w:ascii="Traditional Arabic" w:hAnsi="Traditional Arabic" w:cs="Traditional Arabic"/>
          <w:sz w:val="44"/>
          <w:szCs w:val="44"/>
          <w:vertAlign w:val="superscript"/>
          <w:rtl/>
        </w:rPr>
        <w:t>(4)</w:t>
      </w:r>
      <w:r w:rsidRPr="00EE5E8B">
        <w:rPr>
          <w:rFonts w:ascii="Traditional Arabic" w:hAnsi="Traditional Arabic" w:cs="Traditional Arabic"/>
          <w:sz w:val="44"/>
          <w:szCs w:val="44"/>
          <w:rtl/>
        </w:rPr>
        <w:t xml:space="preserve"> ختن بالخاء جاءت الغلام والجارية يختنهما تختنهما ختناً، وقيل الختن للرجل والخفض للنساء، والختنُ والمختون الذكر والأنثى في ذلك سواء.</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لا يعرف بالضبط متى بدأت عملية الختان: فهي عادة من العادات التي كانت شائعا، مثل الوشم والكي وغيرهما مما كان موجودًا قبل التاريخ قديما، وقد نشأت هذه العادات إما عن تقليد أو عقيدة، ويرجع كثير من الباحثين أنها نشأت في وادي النيل ويقول هيرودوت المؤرخ الإغريقي: "إن الذين زاولوا الختان منذ أقدم العصور، هم المصريون والأثريون والكولشيديون والاحباش.</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ab/>
        <w:t>ويقول المؤرخ البوناني [ أغاتار تيدس ] في القرن الثالث قبل الميلادي: إن سكان الشواطئ الأرتيرية يمارسون عادة الختان، وقد إكتشف لوريه في مقبرة.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ab/>
        <w:t>ويقول السيد المسيح: "إنه لما أكل آدم الإنسان الأول من الشجرة التي نهاه أن يأكل منها وعصى آدم ربّه، قال: "لأقطعك" فكسر شطية من صحن، وأمسك جسده ليقطعه بحد شطية فوبخه الملك جبريل على ذلك، فأجابه، "لقد أقسمت بالله أن أقطعه فلا أكون حانثا" حينئذ اراه الملك جبريل زائدة جسده، فقطعه.</w:t>
      </w:r>
    </w:p>
    <w:p w:rsidR="00C958ED"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ويقول الدكتور الجواد: إن الختان في الأصل كان نوعا من أنواع العبادات الدموية التي كان يقدمها الإنسان إلى أرباب، وأنها تعد أهم جزء العبادات في الديانات القديمة </w:t>
      </w:r>
      <w:r w:rsidRPr="00EE5E8B">
        <w:rPr>
          <w:rFonts w:ascii="Traditional Arabic" w:hAnsi="Traditional Arabic" w:cs="Traditional Arabic"/>
          <w:sz w:val="44"/>
          <w:szCs w:val="44"/>
          <w:vertAlign w:val="superscript"/>
          <w:rtl/>
        </w:rPr>
        <w:t>(6)</w:t>
      </w:r>
      <w:r w:rsidRPr="00EE5E8B">
        <w:rPr>
          <w:rFonts w:ascii="Traditional Arabic" w:hAnsi="Traditional Arabic" w:cs="Traditional Arabic"/>
          <w:sz w:val="44"/>
          <w:szCs w:val="44"/>
          <w:rtl/>
        </w:rPr>
        <w:t>.</w:t>
      </w:r>
    </w:p>
    <w:p w:rsidR="00C958ED" w:rsidRDefault="00C958ED">
      <w:pPr>
        <w:rPr>
          <w:rFonts w:ascii="Traditional Arabic" w:hAnsi="Traditional Arabic" w:cs="Traditional Arabic"/>
          <w:sz w:val="44"/>
          <w:szCs w:val="44"/>
          <w:rtl/>
        </w:rPr>
      </w:pPr>
      <w:r>
        <w:rPr>
          <w:rFonts w:ascii="Traditional Arabic" w:hAnsi="Traditional Arabic" w:cs="Traditional Arabic"/>
          <w:sz w:val="44"/>
          <w:szCs w:val="44"/>
          <w:rtl/>
        </w:rPr>
        <w:br w:type="page"/>
      </w:r>
    </w:p>
    <w:p w:rsidR="00E4638D" w:rsidRPr="00C958ED" w:rsidRDefault="00387945" w:rsidP="00E4638D">
      <w:pPr>
        <w:bidi/>
        <w:spacing w:after="0" w:line="240" w:lineRule="auto"/>
        <w:jc w:val="center"/>
        <w:rPr>
          <w:rFonts w:ascii="Traditional Arabic" w:hAnsi="Traditional Arabic" w:cs="Traditional Arabic"/>
          <w:b/>
          <w:bCs/>
          <w:sz w:val="44"/>
          <w:szCs w:val="44"/>
          <w:rtl/>
        </w:rPr>
      </w:pPr>
      <w:r w:rsidRPr="00C958ED">
        <w:rPr>
          <w:rFonts w:ascii="Traditional Arabic" w:hAnsi="Traditional Arabic" w:cs="Traditional Arabic"/>
          <w:b/>
          <w:bCs/>
          <w:sz w:val="44"/>
          <w:szCs w:val="44"/>
          <w:rtl/>
        </w:rPr>
        <w:lastRenderedPageBreak/>
        <w:t>المبحث الثاني</w:t>
      </w:r>
    </w:p>
    <w:p w:rsidR="00387945" w:rsidRPr="00C958ED" w:rsidRDefault="00E4638D" w:rsidP="00E4638D">
      <w:pPr>
        <w:bidi/>
        <w:jc w:val="center"/>
        <w:rPr>
          <w:rFonts w:ascii="Traditional Arabic" w:hAnsi="Traditional Arabic" w:cs="Traditional Arabic"/>
          <w:b/>
          <w:bCs/>
          <w:sz w:val="44"/>
          <w:szCs w:val="44"/>
          <w:rtl/>
        </w:rPr>
      </w:pPr>
      <w:r w:rsidRPr="00C958ED">
        <w:rPr>
          <w:rFonts w:ascii="Traditional Arabic" w:hAnsi="Traditional Arabic" w:cs="Traditional Arabic"/>
          <w:b/>
          <w:bCs/>
          <w:sz w:val="44"/>
          <w:szCs w:val="44"/>
          <w:rtl/>
        </w:rPr>
        <w:t>الختان قبل الإسلام</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ذكر ابن الكلبى أن الختان كان معروفا من لدن آدم، وذكر ان اثنى عشر نبيا بعده ولدوا كذلك، ويقول الجوزى عن كعب الأحبار: أنهم ثلاثة عشر، وقال محمد حبيب الهاشمي، إنهم أربعة عشر، وقد ذكر ابن العربى في عارضة الأحوذي أن النبي صلى الله عليه وسلم- قد ولد ختينا دهينا. وكذلك ورد أنه خلق من الأنبياء أربعة عشر مختونون هم : آدم- شيث- إدريس-نوح-لوط-يوسف-موسى-عيسى-شعيب-سليمان-يحي-هود-صالح-زكريا </w:t>
      </w:r>
      <w:r w:rsidRPr="00EE5E8B">
        <w:rPr>
          <w:rFonts w:ascii="Traditional Arabic" w:hAnsi="Traditional Arabic" w:cs="Traditional Arabic"/>
          <w:sz w:val="44"/>
          <w:szCs w:val="44"/>
          <w:vertAlign w:val="superscript"/>
          <w:rtl/>
        </w:rPr>
        <w:t>(7)</w:t>
      </w:r>
      <w:r w:rsidRPr="00EE5E8B">
        <w:rPr>
          <w:rFonts w:ascii="Traditional Arabic" w:hAnsi="Traditional Arabic" w:cs="Traditional Arabic"/>
          <w:sz w:val="44"/>
          <w:szCs w:val="44"/>
          <w:rtl/>
        </w:rPr>
        <w:t>.</w:t>
      </w:r>
    </w:p>
    <w:p w:rsidR="00E4638D"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ويقول/ السيد محمد عاشور في كتابه [ الختان في الشرائع السماوية والوضعية]: اختلف العلماء في موضوع الختان- خاصة علماء اليهود، فبينما إعتبره بعضهم نوعا من أنواع القرابين، لم ينظر إليه بعضهم كذلك. ونجد العلماء الذين إعتبروه بعضهم نوعا من أنواع القرابين، قالوا: إن بين الختان وبين المحرقات [ اللأضحية التي تحرق ] كما في الديانة اليهودية تشابها، إذ أن اللأضحية أو المحرقة في الديانة اليهودية يكفى إحراق جزء منها في المنهج تحت إشراف الكاهن اللاوى...... كما أن هناك تشابها أخرا بين الختان والذبيحة من حيث إسالة الدم في الحالتين. وفي هذا الشرط توافق مع الذكر اليهودي، الذي يقول: إن الله يرتاح للدم المسال والذى يلطخ به العبد حائط </w:t>
      </w:r>
      <w:r w:rsidRPr="00EE5E8B">
        <w:rPr>
          <w:rFonts w:ascii="Traditional Arabic" w:hAnsi="Traditional Arabic" w:cs="Traditional Arabic"/>
          <w:sz w:val="44"/>
          <w:szCs w:val="44"/>
          <w:rtl/>
        </w:rPr>
        <w:lastRenderedPageBreak/>
        <w:t xml:space="preserve">المعبد. ويرى المعارضون للختان: أنه ليس قربانا ولا نوعا من أنواع القرابين وذالك، أن عملية الختان لا يقوم بها كاهن بل يمكن لأي طبيب القيام به.   وقد إختلف المسيحيون في الختان هل هو إجبارى أم إختيارى؟ ويقول البعض: أنه إجبارى وهؤلاء المسيحيون ذو أصل اليهود الذين إعتنقوا المسحية ويقول الفريق الأخر بأنه إختيارى. ومن هنا نفهم أن عملية الختان قد واجهت الخلافات في اللأوساط اليهودية والمسيحية. واليهود قد إجترموا هذه عملية الختان لدرجة أنهم خصصوا يوم السبت للختان زعم هذا اليوم كان يوم اللإستراحة لليهود.. يقول السيد المسيح رُدّا على اليهود...... عملا واحدا عملت فتعجبون جميعا لهذا أعطاكم موسى الختان ليس أنه من موسى بل من الأباء، ففى السبت يختتنون الإنسان، فإن كان الإنسان يقبل الختان يوم السبت لئلا ينقص ناموس موسى، أفتسخطون عليَّ لأني شفيت إنسانا كله السبت. لاتحكموا بحسب الظاهر بل احكموا حكما عادلا [ إنجيل يوحنا 21-7-24-] وهذا يدل على أن اليهود متمسكون على عملية الختان لدرجة أنهم كانوا يريدون الأخذ على السيد المسيح لإنشغاله بعملية الشفاء في يوم السبت الذى خصص للراحة إلا لعملية الختان. وفي سفر التكوين "إن الله فرضه على إبراهيم وعلى جميع ذريته". [الختان بدون إستثناء بين الذكر والأنثى] وجعله علامة الإنفاق والعهد بينه وبينهم، وأنه يكون في اليوم الثامن </w:t>
      </w:r>
      <w:r w:rsidRPr="00EE5E8B">
        <w:rPr>
          <w:rFonts w:ascii="Traditional Arabic" w:hAnsi="Traditional Arabic" w:cs="Traditional Arabic"/>
          <w:sz w:val="44"/>
          <w:szCs w:val="44"/>
          <w:rtl/>
        </w:rPr>
        <w:lastRenderedPageBreak/>
        <w:t xml:space="preserve">من الولادة [سفر التكوين إصحاح [ 17-4-14] وكان الختان متبعا في أول عهود المسيحية </w:t>
      </w:r>
      <w:r w:rsidRPr="00EE5E8B">
        <w:rPr>
          <w:rFonts w:ascii="Traditional Arabic" w:hAnsi="Traditional Arabic" w:cs="Traditional Arabic"/>
          <w:sz w:val="44"/>
          <w:szCs w:val="44"/>
          <w:vertAlign w:val="superscript"/>
          <w:rtl/>
        </w:rPr>
        <w:t>(8)</w:t>
      </w:r>
      <w:r w:rsidRPr="00EE5E8B">
        <w:rPr>
          <w:rFonts w:ascii="Traditional Arabic" w:hAnsi="Traditional Arabic" w:cs="Traditional Arabic"/>
          <w:sz w:val="44"/>
          <w:szCs w:val="44"/>
          <w:rtl/>
        </w:rPr>
        <w:t>.</w:t>
      </w:r>
    </w:p>
    <w:p w:rsidR="00E4638D" w:rsidRDefault="00E4638D">
      <w:pPr>
        <w:rPr>
          <w:rFonts w:ascii="Traditional Arabic" w:hAnsi="Traditional Arabic" w:cs="Traditional Arabic"/>
          <w:sz w:val="44"/>
          <w:szCs w:val="44"/>
          <w:rtl/>
        </w:rPr>
      </w:pPr>
      <w:r>
        <w:rPr>
          <w:rFonts w:ascii="Traditional Arabic" w:hAnsi="Traditional Arabic" w:cs="Traditional Arabic"/>
          <w:sz w:val="44"/>
          <w:szCs w:val="44"/>
          <w:rtl/>
        </w:rPr>
        <w:br w:type="page"/>
      </w:r>
    </w:p>
    <w:p w:rsidR="00E4638D" w:rsidRPr="00C958ED" w:rsidRDefault="00387945" w:rsidP="00E042DD">
      <w:pPr>
        <w:bidi/>
        <w:spacing w:after="0" w:line="240" w:lineRule="auto"/>
        <w:jc w:val="center"/>
        <w:rPr>
          <w:rFonts w:ascii="Traditional Arabic" w:hAnsi="Traditional Arabic" w:cs="Traditional Arabic"/>
          <w:b/>
          <w:bCs/>
          <w:sz w:val="44"/>
          <w:szCs w:val="44"/>
        </w:rPr>
      </w:pPr>
      <w:r w:rsidRPr="00C958ED">
        <w:rPr>
          <w:rFonts w:ascii="Traditional Arabic" w:hAnsi="Traditional Arabic" w:cs="Traditional Arabic"/>
          <w:b/>
          <w:bCs/>
          <w:sz w:val="44"/>
          <w:szCs w:val="44"/>
          <w:rtl/>
        </w:rPr>
        <w:lastRenderedPageBreak/>
        <w:t>المبحث الثالث</w:t>
      </w:r>
    </w:p>
    <w:p w:rsidR="00387945" w:rsidRPr="00C958ED" w:rsidRDefault="00387945" w:rsidP="00E042DD">
      <w:pPr>
        <w:bidi/>
        <w:spacing w:after="0" w:line="240" w:lineRule="auto"/>
        <w:jc w:val="center"/>
        <w:rPr>
          <w:rFonts w:ascii="Traditional Arabic" w:hAnsi="Traditional Arabic" w:cs="Traditional Arabic"/>
          <w:b/>
          <w:bCs/>
          <w:sz w:val="44"/>
          <w:szCs w:val="44"/>
          <w:rtl/>
        </w:rPr>
      </w:pPr>
      <w:r w:rsidRPr="00C958ED">
        <w:rPr>
          <w:rFonts w:ascii="Traditional Arabic" w:hAnsi="Traditional Arabic" w:cs="Traditional Arabic"/>
          <w:b/>
          <w:bCs/>
          <w:sz w:val="44"/>
          <w:szCs w:val="44"/>
          <w:rtl/>
        </w:rPr>
        <w:t>: نظرة الإسلام إلى الختان وأحكامه</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إتفق العلماء على أن الختان مطلوب بدليل حديث مسلم عن أبى هريرة "خمسة من الفطرة، الختان والإتسحداد وتقليم الأطفار ونتف الإبط وقص الشارب" ولكن ماهي درجة الطلب؟ هل هي الوجوب أو الندب ؟ وقد إختلقت أنظار العلماء كما تلى:</w:t>
      </w:r>
    </w:p>
    <w:p w:rsidR="00387945" w:rsidRPr="00EE5E8B" w:rsidRDefault="00387945" w:rsidP="00EE5E8B">
      <w:pPr>
        <w:pStyle w:val="ListParagraph"/>
        <w:numPr>
          <w:ilvl w:val="0"/>
          <w:numId w:val="13"/>
        </w:num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أنه سنة في حق الرجال والنساء، وذهب إليه مالك في رواية عنه وأبو حنيفة وروي عنه بأنه واجب أيضا وليس بفرض.</w:t>
      </w:r>
    </w:p>
    <w:p w:rsidR="00387945" w:rsidRPr="00EE5E8B" w:rsidRDefault="00387945" w:rsidP="00EE5E8B">
      <w:pPr>
        <w:pStyle w:val="ListParagraph"/>
        <w:numPr>
          <w:ilvl w:val="0"/>
          <w:numId w:val="13"/>
        </w:num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وقيل بأنه واجب في حق الرجال والنساء جميعا، هذا قول الشافعي، وهو مذهب كثير من العلماء، كما أنه مقتضى قول سحنون من المالكية.</w:t>
      </w:r>
    </w:p>
    <w:p w:rsidR="00387945" w:rsidRPr="00EE5E8B" w:rsidRDefault="00387945" w:rsidP="00EE5E8B">
      <w:pPr>
        <w:pStyle w:val="ListParagraph"/>
        <w:numPr>
          <w:ilvl w:val="0"/>
          <w:numId w:val="13"/>
        </w:num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أنه واجب في حق الرجال وسنة في حق النساء، مذهب أحمد وبعض الشافعية.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واحتج القائلون بالوجوب على ذكر وأنثى ببعض ما يأتي، قوله تعالى: "أن اتبع ملة إبراهيم حنيفا وما كان من المشركين" سورة النحل 123. وأوضحوا الإستدلال بأن الأمر للوجوب، والختان من ملة إبراهيم الواجب إتباعه. وكذلك إستدلوا بحديث مسلم عن أبى هريرة: "خمسة من الفطرة الختان </w:t>
      </w:r>
      <w:r w:rsidRPr="00EE5E8B">
        <w:rPr>
          <w:rFonts w:ascii="Traditional Arabic" w:hAnsi="Traditional Arabic" w:cs="Traditional Arabic"/>
          <w:sz w:val="44"/>
          <w:szCs w:val="44"/>
          <w:rtl/>
        </w:rPr>
        <w:lastRenderedPageBreak/>
        <w:t xml:space="preserve">والإستحداد وتقليم الأظافر ونتف الإبط وقص الشارب" [ والفطرة هي الحنفية ملة إبراهيم]- وبحديث الزهري "من اسلم فليختتن وإن كان كثيرا. " وقد سئل النبي عن رجل أقلف يحج بيت الله قال: حتى يختتن" رواه ابو برزة وقد احتج القائلون بسنية ببعض الأدلة الآتية.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1- حديث الفطرة الذي رواه مسلم عن أبى هريرة سالف الذكر، بأنه يفيد الندب لأنه أقل.</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ما يتحقق كونه مطلوبا ولا دليل في الحديث على وجوبه، لأن بعض ما ذكر من سنن الفطرة يتفق على ندبه ويحمل أن يكون من المندوبات.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2- حديث أحمد والبيهقي مرفوعًا "الختان سنة للرجال مكرمة للنساء" ودرجة ندبه للنساء أقل من درجته في الرجال" والمكرمة بمعنى مستحب </w:t>
      </w:r>
      <w:r w:rsidRPr="00EE5E8B">
        <w:rPr>
          <w:rFonts w:ascii="Traditional Arabic" w:hAnsi="Traditional Arabic" w:cs="Traditional Arabic"/>
          <w:sz w:val="44"/>
          <w:szCs w:val="44"/>
          <w:vertAlign w:val="superscript"/>
          <w:rtl/>
        </w:rPr>
        <w:t>(9)</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 xml:space="preserve">- أما بنسبة رأي القائلين بأن الختان واجب للرجال من دون النساء: وقد استدلوا بأن الآية التي تدل وتأمر باتباع ملة إبراهيم وبنفس حديث الفطرة السابق، وقالوا: بأن حديث إختتان إبراهيم المسبوق بأية إتباع ملته يمكن أن يحتج به على وجوب في حق الرجال لإثباته في إبراهيم وبنفس حديث الفطرة السابق. وقالوا: بأن حديث إختتان إبراهيم المسبوق بآية الفطرة لأن الأمور التي فيه يمكن إشراك الرجال والنساء فيها ماعدا قص الشارب </w:t>
      </w:r>
      <w:r w:rsidRPr="00EE5E8B">
        <w:rPr>
          <w:rFonts w:ascii="Traditional Arabic" w:hAnsi="Traditional Arabic" w:cs="Traditional Arabic"/>
          <w:sz w:val="44"/>
          <w:szCs w:val="44"/>
          <w:vertAlign w:val="superscript"/>
          <w:rtl/>
        </w:rPr>
        <w:t>(10)</w:t>
      </w:r>
      <w:r w:rsidRPr="00EE5E8B">
        <w:rPr>
          <w:rFonts w:ascii="Traditional Arabic" w:hAnsi="Traditional Arabic" w:cs="Traditional Arabic"/>
          <w:sz w:val="44"/>
          <w:szCs w:val="44"/>
          <w:rtl/>
        </w:rPr>
        <w:t xml:space="preserve"> وبهذا الأدلة التي إستدل بها كل فريق تفيد بتمسك كل فريق بمذهبه.</w:t>
      </w:r>
    </w:p>
    <w:p w:rsidR="00C958ED" w:rsidRPr="00C958ED" w:rsidRDefault="00387945" w:rsidP="00C958ED">
      <w:pPr>
        <w:bidi/>
        <w:spacing w:after="0" w:line="240" w:lineRule="auto"/>
        <w:jc w:val="center"/>
        <w:rPr>
          <w:rFonts w:ascii="Traditional Arabic" w:hAnsi="Traditional Arabic" w:cs="Traditional Arabic"/>
          <w:b/>
          <w:bCs/>
          <w:sz w:val="44"/>
          <w:szCs w:val="44"/>
          <w:rtl/>
        </w:rPr>
      </w:pPr>
      <w:r w:rsidRPr="00C958ED">
        <w:rPr>
          <w:rFonts w:ascii="Traditional Arabic" w:hAnsi="Traditional Arabic" w:cs="Traditional Arabic"/>
          <w:b/>
          <w:bCs/>
          <w:sz w:val="44"/>
          <w:szCs w:val="44"/>
          <w:rtl/>
        </w:rPr>
        <w:lastRenderedPageBreak/>
        <w:t>المبحث الرابع</w:t>
      </w:r>
    </w:p>
    <w:p w:rsidR="00387945" w:rsidRPr="00C958ED" w:rsidRDefault="00387945" w:rsidP="00C958ED">
      <w:pPr>
        <w:bidi/>
        <w:spacing w:after="0" w:line="240" w:lineRule="auto"/>
        <w:jc w:val="center"/>
        <w:rPr>
          <w:rFonts w:ascii="Traditional Arabic" w:hAnsi="Traditional Arabic" w:cs="Traditional Arabic"/>
          <w:b/>
          <w:bCs/>
          <w:sz w:val="44"/>
          <w:szCs w:val="44"/>
          <w:rtl/>
        </w:rPr>
      </w:pPr>
      <w:r w:rsidRPr="00C958ED">
        <w:rPr>
          <w:rFonts w:ascii="Traditional Arabic" w:hAnsi="Traditional Arabic" w:cs="Traditional Arabic"/>
          <w:b/>
          <w:bCs/>
          <w:sz w:val="44"/>
          <w:szCs w:val="44"/>
          <w:rtl/>
        </w:rPr>
        <w:t>رأي العلماء في ختان البنات وذكر أضراره عند معارضيه ومناقشته:</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ومما تقدم قد ثبت عند العلماء سنية الختان على الراجح، ولم يقل أحد منهم بمنع هذا الختان سواء في الذكور أو الإناث، أما في الأونة الآخيرة وقد بدأت حركات مناهضة لهذه العملية الختانية خاصة ختان البنات تقول جريدة المصور المصرية بتاريخ 1997/7/18: أن نائبة أميركية إسمها "باتريشيا شرودر" قدمت دراسة حول هذا الموضوع الخطير لكونغرس الأميريكي تقول فيها: "إن عشرة آلاف طفلة أمريكية تتعرس لمخاطرة الختان في الولايات المتحدة، وأنها عكفت على دراسة هذا الموضوع الخطير لتنفذ البنات البرينات، ولهذا بدأت مشوارها الطويل ضد هذه العملية داخل الكنغرس، وقدمت مشروع قانون لإلغاء هذه العملية. وقدمت المشروع في أكتوبر 11.1993. إن هذا الكلام الصادر من المجتمعات غير الإسلامية تأثر به بعض المسلمين خاصة فيما يتعلق يختان البنات وقاموا ضد هذه العملية تحت الغطاء الغربي. الآن أسوق بعض آراء العلماء حول ختان البنات.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يقول الشيخ إبراهيم حمروش عضو جماعة كبار العلماء، ورئيس لجنة الفتوى بالأزهر الأسبق. ".....ومن هذا لا يكون ختان الجارية لدفع اللأذى واستدامة صحتها البدنية، ولا للمحافظة على أخلاقها وكرامتها وإنما هو </w:t>
      </w:r>
      <w:r w:rsidRPr="00EE5E8B">
        <w:rPr>
          <w:rFonts w:ascii="Traditional Arabic" w:hAnsi="Traditional Arabic" w:cs="Traditional Arabic"/>
          <w:sz w:val="44"/>
          <w:szCs w:val="44"/>
          <w:rtl/>
        </w:rPr>
        <w:lastRenderedPageBreak/>
        <w:t>مكرمة لبعلها ونفسها، ويكون الأجدر باللأنثى أن تتحقق هذه المكرمة، ويجوز لها ترك الختان، ولكن في هذه الحالة لم تقم بالمكرمة".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ويقول الأستاذ عبد الوهاب خلاف بك أستاذ الشريعة بكلة الحقوق القاهرة: "...وهذا يتبين أن أراء الأطباء في ختان البنات لا تخالف نصا في الإسلام ولا تناقض حكما وعلما. وأجمع فقهاء المسلمين عليه، وإنما يجب على الأطباء أن يوسعوا دائرة الإستقراء، وان لا يحكموا بأن ختان البنات ضار بناء على حالات فردية.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وقد وجه سؤال غلى دار الإفتاء العصرية عن حكم ختان البنات، فجاءت غجابة المفتى الشيخ علام نصار بك السابق، 1950م كالآتية: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إن ختان الأنثى من شعائر الإسلام، وقد وردت به السنة النبوية، واتفق فقهاء المسلمين وأنمتهم على مشروعيته ومع إختلافهم في كونه واجبا أو سنة، فإننا نختار للفتوى القول بسنيته لترجيح سنده ووضوح وجهته، والحكمة في مشروعيته لما فيه من الميل الجنسي في المرأة، والإتجاه به الإعتدال المحمود".</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الشيخ محمد إبراهيم سالم بك رئيس المحكمة الشرعية المصرية الأسبق يقول: "وقد اجمع الفقهاء إستحسان ختان البنات، لما فيه من الحفظ والصيانة من التعرض للإلتهاب العضوية والتضخم في أجهزة التناسل الظاهرية والإنفعالات النفسية، وإثارة الغرائز الجنسية التي تؤذى إلى الإضطراب العصبي </w:t>
      </w:r>
      <w:r w:rsidRPr="00EE5E8B">
        <w:rPr>
          <w:rFonts w:ascii="Traditional Arabic" w:hAnsi="Traditional Arabic" w:cs="Traditional Arabic"/>
          <w:sz w:val="44"/>
          <w:szCs w:val="44"/>
          <w:rtl/>
        </w:rPr>
        <w:lastRenderedPageBreak/>
        <w:t xml:space="preserve">في حالة كبتها من عقالها أو إلى السقوط في المهاوى الرذيلة إنطلقت من عقالها وخاصة في سن الشباب، ونشاط الغدة التناسلية، ولا شك أن ختان المرأة على هذا الوجه اي إزالة الجزء البارز فقط وإبقاء الجزء الكامن- يكسبها صحة في الجسم وجمالا في أنوثتها، وصيانة في الغلق ومناعة في العفة والشرف مع الإبقاء على الحساسية الجنسية بالقدر المناسب الذي لا شطط فيه </w:t>
      </w:r>
      <w:r w:rsidRPr="00EE5E8B">
        <w:rPr>
          <w:rFonts w:ascii="Traditional Arabic" w:hAnsi="Traditional Arabic" w:cs="Traditional Arabic"/>
          <w:sz w:val="44"/>
          <w:szCs w:val="44"/>
          <w:vertAlign w:val="superscript"/>
          <w:rtl/>
        </w:rPr>
        <w:t>(12)</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اضرار ختان البنات عند المنتقدين له:</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إن الذين إنتقدوا عملية الختان للبنات يقولون بأن الشريعة الإسلامية وصلت إلينا تامة ولو كان الختان فرضا للنساء لذكر الرسول صلى الله عليه وسلم ولكنه لم يذكر ولا يليق أن يكون غهمالا أو تقصيرا منه عليه السلام، ولهذا ذكروا الأمور التالية كسبب من أسباب معارضتهم له، منها:</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أن الختان عادة قديمة فرعونية إفريقية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وان البيت النبوي الشريف لم يشهد الختان</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إن عملية الختان تسبب البرود الجنسي.</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الختان يكون سببا للعقم ويؤدى إلى مضعفات سيئة للمرأة.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إن عملية الختان ليست لها أية فائدة تذكر.</w:t>
      </w:r>
    </w:p>
    <w:p w:rsidR="00387945"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ختان البنات جريمة.</w:t>
      </w:r>
    </w:p>
    <w:p w:rsidR="00E70D8D" w:rsidRPr="00EE5E8B" w:rsidRDefault="00E70D8D" w:rsidP="00E70D8D">
      <w:pPr>
        <w:bidi/>
        <w:spacing w:after="0" w:line="240" w:lineRule="auto"/>
        <w:jc w:val="both"/>
        <w:rPr>
          <w:rFonts w:ascii="Traditional Arabic" w:hAnsi="Traditional Arabic" w:cs="Traditional Arabic"/>
          <w:sz w:val="44"/>
          <w:szCs w:val="44"/>
          <w:rtl/>
        </w:rPr>
      </w:pPr>
    </w:p>
    <w:p w:rsidR="00387945" w:rsidRPr="00EE5E8B" w:rsidRDefault="00387945" w:rsidP="00EE5E8B">
      <w:pPr>
        <w:bidi/>
        <w:spacing w:after="0" w:line="240" w:lineRule="auto"/>
        <w:jc w:val="both"/>
        <w:rPr>
          <w:rFonts w:ascii="Traditional Arabic" w:hAnsi="Traditional Arabic" w:cs="Traditional Arabic"/>
          <w:b/>
          <w:bCs/>
          <w:sz w:val="44"/>
          <w:szCs w:val="44"/>
          <w:rtl/>
        </w:rPr>
      </w:pPr>
      <w:r w:rsidRPr="00EE5E8B">
        <w:rPr>
          <w:rFonts w:ascii="Traditional Arabic" w:hAnsi="Traditional Arabic" w:cs="Traditional Arabic"/>
          <w:b/>
          <w:bCs/>
          <w:sz w:val="44"/>
          <w:szCs w:val="44"/>
          <w:rtl/>
        </w:rPr>
        <w:lastRenderedPageBreak/>
        <w:t>مناقشة هذه الآراء</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1- إن كون الختان عادة جاهلية فرعونية أفريقية، لا يجعله ممنوعا أو حراما، لأنه قد ثبتت الأدلة الموثوق بها على عدة الأشياء كانت عادة جاهلية، ولما جاء الإسلام أقرها. ومثلا: قد كان المشركون يطوفون بيت الله الحرام شبه عريان قبل مجيئ الإسلام، فأقر الإسلام هذا الطواف لأنه من شعائر الإسلام كما هو شأن الختان، فعدل لهم النشاطات وأمرهم أن يطوفوا الكعبة الشريفة بالإحرام. وكانت عند العرب الأنظمة الزواجية مثل زواج البغايا وزواج الإيضاع والزواج الذى يشبه الذى تقوم عليه اليوم مثل الزواج الذى تكون فيه اركانه، أقر الإسلام بعضها وحرم بعضها. وكان العرب يقومون بتأبين النخل قبل الإسلام، فمنعهم النبي صلى الله عليه وسلم في المقام الأول ثم أقر لهم ذالك التأبين فيما بعد، وإسقرءنا ما سبق في الأديان السماوية السابقة قبل الإسلام قد تبين لنا أن عملية الختان كانت موجودة في تلك الأمم المذكورة سابقا.</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2- أما القول بإن البيت النبوي لم يشهد عملية الختان، وأصح القول هو أن البيت النبوي قد شهد هذه العملية، لما روي عن أم المؤمنين عائشة رضي الله عنها قالت: عق رسول الله صلى الله عليه وسلم عن الحسن والحسين وختنهما لسبعة أيام. رواه الحاكم والبيهقي. أما ختان البنات في عهد النبي </w:t>
      </w:r>
      <w:r w:rsidRPr="00EE5E8B">
        <w:rPr>
          <w:rFonts w:ascii="Traditional Arabic" w:hAnsi="Traditional Arabic" w:cs="Traditional Arabic"/>
          <w:sz w:val="44"/>
          <w:szCs w:val="44"/>
          <w:rtl/>
        </w:rPr>
        <w:lastRenderedPageBreak/>
        <w:t xml:space="preserve">والصحابة كان موجدا لكن مثل هذه الأمور تتعلق بحياة المرأةن ولا يكون الكلام عنها صريح ومثله تأليف الكتب الإسلامية حول العلاقات الزوجية الجنسية نجد، أن العلماء القدامى لم يتطرقوا فيها بالدقة البالغة كما نشهدها اليوم في بعض الكتب الإسلامية. والقدامي أحجموا عن التفاصيل شعرا منهم الحياء، وكذالك الحال بنسبة ختان البنات كما قلنا والحديث عن المرأة في مثل هذه الحالات يغلقه الحياء إحتراما للمرأة وتقديرا لمكانتها، وقد نقل الشيخ أبو عبد الله بن الحاج في كتابه "المدخل" أن السنة في ختان الذكور إظهاره، وفي ختان النساء إخفاءه. </w:t>
      </w:r>
      <w:r w:rsidRPr="00EE5E8B">
        <w:rPr>
          <w:rFonts w:ascii="Traditional Arabic" w:hAnsi="Traditional Arabic" w:cs="Traditional Arabic"/>
          <w:sz w:val="44"/>
          <w:szCs w:val="44"/>
          <w:vertAlign w:val="superscript"/>
          <w:rtl/>
        </w:rPr>
        <w:t>(13)</w:t>
      </w:r>
      <w:r w:rsidRPr="00EE5E8B">
        <w:rPr>
          <w:rFonts w:ascii="Traditional Arabic" w:hAnsi="Traditional Arabic" w:cs="Traditional Arabic"/>
          <w:sz w:val="44"/>
          <w:szCs w:val="44"/>
          <w:rtl/>
        </w:rPr>
        <w:t xml:space="preserve">. ولو إفترضنا أن البيت النبوي لم يشهد الختان وهذا لا يحرم ختان البنات على المسلمين. والبيت النبوي لا يقبل الصدقة ولكن يقبل الهدية، كما قال النبي صلى الله عليه وسلم، وهل هذا يعلى أنه حرام على أمته قبول الصدقة وتقبل الهدية </w:t>
      </w:r>
      <w:r w:rsidRPr="00EE5E8B">
        <w:rPr>
          <w:rFonts w:ascii="Traditional Arabic" w:hAnsi="Traditional Arabic" w:cs="Traditional Arabic"/>
          <w:sz w:val="44"/>
          <w:szCs w:val="44"/>
          <w:vertAlign w:val="superscript"/>
          <w:rtl/>
        </w:rPr>
        <w:t>(14)</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3- إن عملية الختان لا تسبب البرود الجنسي ولا تسبب أي مضعفات سيئة، بل تقلل من شهوانية البنات، إذا نفذت طبقا لسنة النبي صلى الله عليه وسلم كما ورد في حديث أم حبيبة، "عندما هاجرت النساء إلى المدينة وكانت فيهن إمرأة يقال لها أم حبيبة وكانت تختن الجوارى فلما رأها رسول الله صلى الله عليه وسلم قال لها: "يا أم حبيبة هل الذى كان في يدك هو في يدك اليوم؟ فقالت: نعم يا رسول الله إلا أن يكون حراما فتنهانى عنه. قال </w:t>
      </w:r>
      <w:r w:rsidRPr="00EE5E8B">
        <w:rPr>
          <w:rFonts w:ascii="Traditional Arabic" w:hAnsi="Traditional Arabic" w:cs="Traditional Arabic"/>
          <w:sz w:val="44"/>
          <w:szCs w:val="44"/>
          <w:rtl/>
        </w:rPr>
        <w:lastRenderedPageBreak/>
        <w:t xml:space="preserve">بل هو حلال، فدنى منى حتى أعلمك فدنت منه فقال: يا أم حبيبة، إذا أنت فعلت فلا تنهكى، فإنه أشرق للوجه، وأحظى عند زوج </w:t>
      </w:r>
      <w:r w:rsidRPr="00EE5E8B">
        <w:rPr>
          <w:rFonts w:ascii="Traditional Arabic" w:hAnsi="Traditional Arabic" w:cs="Traditional Arabic"/>
          <w:sz w:val="44"/>
          <w:szCs w:val="44"/>
          <w:vertAlign w:val="superscript"/>
          <w:rtl/>
        </w:rPr>
        <w:t>(15)</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وهناك عدة الأمور التي تسبب البرود الجنسي عند المرأة وأذكر منها مايلي:</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أ- عدم لاتناسق بين الأعضاء التناسلية الذكرية والمهبلية نتيجة التمزقات التي تحدث للمرأة بعد الوضع والتي تسبب إتساعا في فجوة المهبل فتجعله متسعا تحدث البرود الجنسي في المرأة كما يقول الأستاذ هو هنر أستاذ أمراض النساء بجامعة نيورك الأميركية في كتابه [الأمراض الجنسية الطبعة الأخيرة في صفحة 391] ولهذا ناشد النبي صلى الله عليه وسلم جابر بزواج البكر، وعن جابر بن عبد الله قال: قفلنا مع النبي صلى الله عليه وسلم من غزوة فتعجلت على بعير لي. فإذا النبي قال: ما يعجلك؟ قلت: كنت حديث عهد بعرس، فقال النبي: بكرا أم ثيبا؟ قلت: ثيب، قال: فهلا جارية تلاعبها وتلاعبك، وقد أشار النبي إلى الذى يمنع البرود الجنسي فيقول النبي [ص] " إنه من العجز أن يأتي الرجل جاريته أو زوجته فيصيبها قبل أن يحدثها ويؤانسها" </w:t>
      </w:r>
      <w:r w:rsidRPr="00EE5E8B">
        <w:rPr>
          <w:rFonts w:ascii="Traditional Arabic" w:hAnsi="Traditional Arabic" w:cs="Traditional Arabic"/>
          <w:sz w:val="44"/>
          <w:szCs w:val="44"/>
          <w:vertAlign w:val="superscript"/>
          <w:rtl/>
        </w:rPr>
        <w:t>(16)</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جـ سرعة القذف من الرجل</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د- العزل</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ه – جلد عميرة [ الإستمناء باليد من النساء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 xml:space="preserve">و- أسباب نفسية مثل عدم المحبة بين الزوجين أو مخافة المرأة من حدوث الحمل أو من تعاليم خاطنة من الجنس، وهذه هي اللأسباب تناقلتها كتب الطب عن أسباب البرود الجنسي، ولم أجد فيها قطع البظر في عملية الختان </w:t>
      </w:r>
      <w:r w:rsidRPr="00EE5E8B">
        <w:rPr>
          <w:rFonts w:ascii="Traditional Arabic" w:hAnsi="Traditional Arabic" w:cs="Traditional Arabic"/>
          <w:sz w:val="44"/>
          <w:szCs w:val="44"/>
          <w:vertAlign w:val="superscript"/>
          <w:rtl/>
        </w:rPr>
        <w:t>(17)</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4- أما كون عملية الختان تسبب العقم، مبالغ فيها لأن الإسلام قد جاء ليحافظ على الضروريات الخمسة، ألا وهي حفظ الدين، حفظ العرض، حفظ النسل، وحفظ المال. ولو نفذت هذه عملية الختان على قدر ما يطلبها الإسلام لما وجد العقم إن ثبتت هذه الإدعاءات، لكن لم يثبت أن من أسباب العقم لدى النساء الختان.</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وفي تقرير الذى أعده الأستاذ الدكتور محمد حسن الخنفناوى، أستاذ الأمراض الجلدية بطب الأزهرى الشريف- واللأستاذ الدكتور صادق محمد صادق مدرس اللأمراض الجلدية بطب اللأزهرى الشريف- وبعد إستعراض اللأحاديث النبوية، وبعد الإستقراءات حول هذا الختان طبيا- قالا:... ورغبة في المحافظة على كرامة المرأة وكبريانها وأنوثتها، وجب علينا إتباع تعاليم الإسلام، وختان الفتاة بالصورة المرجوة وهي الإشمام [ إزالة جزء بسيط من البظر لكي يحد من حدة الإنفعالات ] [مجلة أكتوبر المصرية العدد 938/1992/10/16].</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5- والقول بأن لا فائدة في ختان البنات لأنه لا يحد من حدة الغزائر الجنسية عند المرأة، فإنه يعد تناقضا مع قولهم السابق الذى يقال بأن الختان يسبب البرود لدي المرأة، لأنه وبإعترافهم على عملية الختان تسبب البرود الجنسي، أي أن لها أثرا سلبيا عند قيام العلاقة الجنسية في نظرهم هذا إذا إستنصل هذا البظر من اللأصل وهذا ما منعه النبي صلى الله عليه وسلم.</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6- أما كون عملية الختان جريمة، فإنها ليست جريمة حتى تنزل العقوبة على مرتكبها. ومجلة المصور المصرية تقول: إن محكمة القضاء الإداري المصرية بمجلس الدولة قررت بالبغاء قرار وزير الصحة الصادر في يوليو من 1996م بحظر ختان البنات في المستشفيات العامة والعيادات الخاصة، ويتغريم أو سجن عشرة سنوات لمخالفه [مجلة المصور بتاريخ 1997/7/4.</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وقد رفض مجمع البحوث الإسلامي كون ختان البنات جريمة، وأصدر الفتوى على هذا الختان واعتبره سنة لا جريمة، ورأي ترك اللأمر للأطباء المتخصصون في تحديد ما إذا كانت المرأة التي أريد لها الختان صالحة له أم لا؟ ولا يجوز تعميم منع الختان على كل البنات [حوار العرب على قناة العربية 5/9/2008]، نقلا عن يوسف البدوي الداعية الإسلامي المصري. فالختان الشرعي للذكر هو: كما قال المارودي: وهو قطع الجلدة لاتي تغطى الحشفة، والمستحب أن تستوعب من أصلها عند أول الحشفة والختان الشرعي للذكر </w:t>
      </w:r>
      <w:r w:rsidRPr="00EE5E8B">
        <w:rPr>
          <w:rFonts w:ascii="Traditional Arabic" w:hAnsi="Traditional Arabic" w:cs="Traditional Arabic"/>
          <w:sz w:val="44"/>
          <w:szCs w:val="44"/>
          <w:rtl/>
        </w:rPr>
        <w:lastRenderedPageBreak/>
        <w:t>هو:</w:t>
      </w:r>
      <w:r w:rsidRPr="00EE5E8B">
        <w:rPr>
          <w:rFonts w:ascii="Traditional Arabic" w:hAnsi="Traditional Arabic" w:cs="Traditional Arabic"/>
          <w:sz w:val="44"/>
          <w:szCs w:val="44"/>
        </w:rPr>
        <w:t xml:space="preserve"> </w:t>
      </w:r>
      <w:r w:rsidRPr="00EE5E8B">
        <w:rPr>
          <w:rFonts w:ascii="Traditional Arabic" w:hAnsi="Traditional Arabic" w:cs="Traditional Arabic"/>
          <w:sz w:val="44"/>
          <w:szCs w:val="44"/>
          <w:rtl/>
        </w:rPr>
        <w:t>قطع هذه الجلدة التي تغطى الحشفة حتى لا يجتمع تحتها الوسخ، وحتى يتمكن الإنسان من الإستبراء من البول، وحتى لا تنقض لذة الجماع عنده.</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والختان الشرعي للأنثى، قال الإمام الماودي: ختان الأنثى هو قطع جلدة تكون في أعلى فرجها فوق مدخل الذكر؛ كنواة أو كعرف الديك.</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وعلى هذا فالختان الشرعي للأنثى هو: قطع جزء من هذه الجلدة المشار إليها دون غستنصال أو مبالغة، لأن النبي قال للمرأة التي كانت تختن البنات في المدينة: "لاتنهكي، فإن ذالك أحظي للمرأة وأحب للبعل".</w:t>
      </w:r>
    </w:p>
    <w:p w:rsidR="00E70D8D" w:rsidRDefault="00E70D8D">
      <w:pPr>
        <w:rPr>
          <w:rFonts w:ascii="Traditional Arabic" w:hAnsi="Traditional Arabic" w:cs="Traditional Arabic"/>
          <w:b/>
          <w:bCs/>
          <w:i/>
          <w:iCs/>
          <w:sz w:val="44"/>
          <w:szCs w:val="44"/>
          <w:rtl/>
        </w:rPr>
      </w:pPr>
      <w:r>
        <w:rPr>
          <w:rFonts w:ascii="Traditional Arabic" w:hAnsi="Traditional Arabic" w:cs="Traditional Arabic"/>
          <w:b/>
          <w:bCs/>
          <w:i/>
          <w:iCs/>
          <w:sz w:val="44"/>
          <w:szCs w:val="44"/>
          <w:rtl/>
        </w:rPr>
        <w:br w:type="page"/>
      </w:r>
    </w:p>
    <w:p w:rsidR="00E70D8D" w:rsidRPr="00E70D8D" w:rsidRDefault="00387945" w:rsidP="00E70D8D">
      <w:pPr>
        <w:bidi/>
        <w:spacing w:after="0" w:line="240" w:lineRule="auto"/>
        <w:jc w:val="center"/>
        <w:rPr>
          <w:rFonts w:ascii="Traditional Arabic" w:hAnsi="Traditional Arabic" w:cs="Traditional Arabic"/>
          <w:b/>
          <w:bCs/>
          <w:sz w:val="44"/>
          <w:szCs w:val="44"/>
          <w:rtl/>
        </w:rPr>
      </w:pPr>
      <w:r w:rsidRPr="00E70D8D">
        <w:rPr>
          <w:rFonts w:ascii="Traditional Arabic" w:hAnsi="Traditional Arabic" w:cs="Traditional Arabic"/>
          <w:b/>
          <w:bCs/>
          <w:sz w:val="44"/>
          <w:szCs w:val="44"/>
          <w:rtl/>
        </w:rPr>
        <w:lastRenderedPageBreak/>
        <w:t>المبحث الخامس</w:t>
      </w:r>
    </w:p>
    <w:p w:rsidR="00387945" w:rsidRPr="00E70D8D" w:rsidRDefault="00387945" w:rsidP="00E70D8D">
      <w:pPr>
        <w:bidi/>
        <w:spacing w:after="0" w:line="240" w:lineRule="auto"/>
        <w:jc w:val="center"/>
        <w:rPr>
          <w:rFonts w:ascii="Traditional Arabic" w:hAnsi="Traditional Arabic" w:cs="Traditional Arabic"/>
          <w:b/>
          <w:bCs/>
          <w:sz w:val="44"/>
          <w:szCs w:val="44"/>
          <w:rtl/>
        </w:rPr>
      </w:pPr>
      <w:r w:rsidRPr="00E70D8D">
        <w:rPr>
          <w:rFonts w:ascii="Traditional Arabic" w:hAnsi="Traditional Arabic" w:cs="Traditional Arabic"/>
          <w:b/>
          <w:bCs/>
          <w:sz w:val="44"/>
          <w:szCs w:val="44"/>
          <w:rtl/>
        </w:rPr>
        <w:t>فوائد ختان البنات: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يقول الدكتور منير محمد فوزي استاذ أمراض النساء والتوليد بجامعة عين شمس: إن هناك نسبة من الإناث لو تركت على حالها أي بدون ختان قد يسبب لهن مشاكل صحية من زيادة في الإفرازات والتكاثر البكتيريا والفيروسي نظرا للمناخ الحار الذى تتسم به المناطق الحارة، وأيضا وهذه الحالات تسبب بعض المشاكل الزوجية </w:t>
      </w:r>
      <w:r w:rsidRPr="00EE5E8B">
        <w:rPr>
          <w:rFonts w:ascii="Traditional Arabic" w:hAnsi="Traditional Arabic" w:cs="Traditional Arabic"/>
          <w:sz w:val="44"/>
          <w:szCs w:val="44"/>
          <w:vertAlign w:val="superscript"/>
          <w:rtl/>
        </w:rPr>
        <w:t>(18)</w:t>
      </w:r>
      <w:r w:rsidRPr="00EE5E8B">
        <w:rPr>
          <w:rFonts w:ascii="Traditional Arabic" w:hAnsi="Traditional Arabic" w:cs="Traditional Arabic"/>
          <w:sz w:val="44"/>
          <w:szCs w:val="44"/>
          <w:rtl/>
        </w:rPr>
        <w:t xml:space="preserve"> وهذه فائدة من أنواع الفوائد التي يقدمها الختان.</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وبعض البالغات من العرب في مصر يطلبن الختان لأنهن يعانين من الإلتهابات نتيجة الإحتكاك بالملابس، وبعد الختان تختفى هذه الإلتهابات.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وكانت بعض البلاد مثل "ال بومباي " في الهند تقوم بختان البنات لأغراض خاصة، كتقليل الرغبة الجنسية الجامحة واحد من الإتصال (19) وهذا يعنى أنه ليس الإسلام فقط يؤمن بأن الختان يقال الرغبة الجنسية.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والختان يقلل فساد الزني، بمعنى أن البلاد التي يكثر فيها غلبية غير المختونات يكثر فيها فساد الزني على عكس البلاد التي فيها عدد المختونات كبير. لو قورنت البلاد الإسلامية بغيرها.</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 ومنها أيضا في حالة إختتان المرأة يكون إحساسها معقولا وتكون هي وزوجها متساوين في الرغبة.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وهناك حالات في الطب تعرف ب [النيمقومانيا] وهي شدة الشبق في النساء، تكون فيها الحساسية عندها شديدة جدة لدرجة يقع فيها اللأزواج فريسة المرض، بل تقود هم إلى الموت، وهذه قلما توجد فيمن إختتن من النساء.</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وهناك مرض [تضخم البظر] وهذا من وصف الأستاذ روهليدر [</w:t>
      </w:r>
      <w:proofErr w:type="spellStart"/>
      <w:r w:rsidRPr="00EE5E8B">
        <w:rPr>
          <w:rFonts w:ascii="Traditional Arabic" w:hAnsi="Traditional Arabic" w:cs="Traditional Arabic"/>
          <w:sz w:val="44"/>
          <w:szCs w:val="44"/>
        </w:rPr>
        <w:t>rohleder</w:t>
      </w:r>
      <w:proofErr w:type="spellEnd"/>
      <w:r w:rsidRPr="00EE5E8B">
        <w:rPr>
          <w:rFonts w:ascii="Traditional Arabic" w:hAnsi="Traditional Arabic" w:cs="Traditional Arabic"/>
          <w:sz w:val="44"/>
          <w:szCs w:val="44"/>
          <w:rtl/>
        </w:rPr>
        <w:t>]وهو في نساء يقابل إشتداد الإنعاظ في الرجال، ويمكن أن يسمى بإنعاظ النساء، وقد يكون من أسبابه، جلدة عميرة أو سحاق بين المراتين، وقد يكون الهستريا أو كثرة الجماع، وطبعا لا يوجد هذا المرض عالبا عند المختونات.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وهناك مرض آخر، يعرف ينوية البظر، وهو تهيج عند النساء المرضى وتخبط الحركة، وتشعر المريضة به إحساس بالرغبة الجنسية شديدة، وعادة تظهر هذه الرغبة في الليل أو عند تكون المرأة نصف مستيقظة، وكل المجهودات التي تبذلها تلك المرأة لتمنع هذا الشعور الشهواني المتزايد تذهب دون فائدة. وكل هذا من أمراض البظر لا يوجد غالبا عند المختونات.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 إن الإشمام للنساء فيه إزالة لذالك الزائد الذي يمنع من نقاء دم الحيض والبول ولا تصل به المياء المطهرة إلى الداخل، وتبقى رواسب وبقايا دماء الحيض والبول على جانبه مما يؤدي إلى "الصنان" والروانح الكريهة ويفسد يتكوين البقايا نشاط دورة الشعريات.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 وأخيرا، إن ختان البنات له الحظوة عند الزوج والمرأة والحظوة: هي اللذة التي يقول عنها الطب، لقوله صلى الله عليه وسلم: :إخفضى ولا تنهكي فإنه أنضر للوجه وأحظى عند الزوج، وفي رواية أخرى "أشمى ولا تحفى فإنه أسري للوجه وأحظى عند الزوج" </w:t>
      </w:r>
      <w:r w:rsidRPr="00EE5E8B">
        <w:rPr>
          <w:rFonts w:ascii="Traditional Arabic" w:hAnsi="Traditional Arabic" w:cs="Traditional Arabic"/>
          <w:sz w:val="44"/>
          <w:szCs w:val="44"/>
          <w:vertAlign w:val="superscript"/>
          <w:rtl/>
        </w:rPr>
        <w:t>(20)</w:t>
      </w:r>
      <w:r w:rsidRPr="00EE5E8B">
        <w:rPr>
          <w:rFonts w:ascii="Traditional Arabic" w:hAnsi="Traditional Arabic" w:cs="Traditional Arabic"/>
          <w:sz w:val="44"/>
          <w:szCs w:val="44"/>
          <w:rtl/>
        </w:rPr>
        <w:t>.</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الخاتمة: التوصيات والمفتوحات: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وبعد كل هذه الطروحات من آراء العلماء وأدلتهم، وكذالك أراء الأطباء حول هذا الموضوع الشائق، نقدم هذه التوصيات وهذه المقترحات كالتالية: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الختان الإسلامي: هو الحل الأمثل لتخفيف معانات البنات الجنسية، والختان المسنون هو خفض البظرفقط لا إستنصاله، فالإستنصال حرام.</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والختان يجب أن تهتم به وزارة الصحة.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والختان يجب أن تهتم به كليات الطب، فطلاب الطب يجب أن يدرسوا وأن يتعلموا كيفية عملية الختان ذكورا وإناثا، لأنهم أولى به.</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 ومن يمارس عملية الختان من غير الأطباء يجب أن يكونوا تحت إشراف وزارة الصحة، ويرخص للماهر منهم بمزاولة هذه المهنة.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إن عملية الختان يجب أن تنظم وفقا للشريعة الإسلامية، لا أن تمنع بقرار أو قانون لأن هذا يخالف الشريعة، الختان ليس ضررا على البنات.</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وعلينا أن تظهر لغير المسلمين بأن الختان الذي يعرفه هؤلاء مختلف كل أختلاف عن الختان الإسلامي لأنه من صنع الناس وجهلهم بدينهم، وليس إتباعا لهدي الإسلام، كما تفعله بعض القبائل في السودان حيث يستنصلون بظر البنت من أصله.</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والوقت المناسب للختان ست سنوات للبنات لأن العروق تكون طرية بخلاف السن الكبيرة.</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ويعلم غير الأطباء أهمية تعقيم الأجهزة المستخدمة في عملية الختان حتى لا يحدث أي ضرر سواء لذكور أو بنات.</w:t>
      </w:r>
    </w:p>
    <w:p w:rsidR="00E70D8D" w:rsidRDefault="00E70D8D">
      <w:pPr>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rsidR="00387945" w:rsidRPr="00EE5E8B" w:rsidRDefault="00387945" w:rsidP="00E70D8D">
      <w:pPr>
        <w:bidi/>
        <w:spacing w:after="0" w:line="240" w:lineRule="auto"/>
        <w:jc w:val="center"/>
        <w:rPr>
          <w:rFonts w:ascii="Traditional Arabic" w:hAnsi="Traditional Arabic" w:cs="Traditional Arabic"/>
          <w:b/>
          <w:bCs/>
          <w:sz w:val="44"/>
          <w:szCs w:val="44"/>
          <w:rtl/>
        </w:rPr>
      </w:pPr>
      <w:r w:rsidRPr="00EE5E8B">
        <w:rPr>
          <w:rFonts w:ascii="Traditional Arabic" w:hAnsi="Traditional Arabic" w:cs="Traditional Arabic"/>
          <w:b/>
          <w:bCs/>
          <w:sz w:val="44"/>
          <w:szCs w:val="44"/>
          <w:rtl/>
        </w:rPr>
        <w:lastRenderedPageBreak/>
        <w:t>هوامش:</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 أبوبكر عبد الرزاق، </w:t>
      </w:r>
      <w:r w:rsidRPr="00EE5E8B">
        <w:rPr>
          <w:rFonts w:ascii="Traditional Arabic" w:hAnsi="Traditional Arabic" w:cs="Traditional Arabic"/>
          <w:sz w:val="44"/>
          <w:szCs w:val="44"/>
          <w:u w:val="single"/>
          <w:rtl/>
        </w:rPr>
        <w:t>الختان رأي الدين والعلم في ختان اللأولاد والبنات،</w:t>
      </w:r>
      <w:r w:rsidRPr="00EE5E8B">
        <w:rPr>
          <w:rFonts w:ascii="Traditional Arabic" w:hAnsi="Traditional Arabic" w:cs="Traditional Arabic"/>
          <w:sz w:val="44"/>
          <w:szCs w:val="44"/>
          <w:rtl/>
        </w:rPr>
        <w:t xml:space="preserve"> دار الإعتصام، القاهرة، جمهورية مصرالعربية ( ب ت)ص 12.</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2- إلياس انطوان إلياس وأدواد إلياس، </w:t>
      </w:r>
      <w:r w:rsidRPr="00EE5E8B">
        <w:rPr>
          <w:rFonts w:ascii="Traditional Arabic" w:hAnsi="Traditional Arabic" w:cs="Traditional Arabic"/>
          <w:sz w:val="44"/>
          <w:szCs w:val="44"/>
          <w:u w:val="single"/>
          <w:rtl/>
        </w:rPr>
        <w:t>قاموس الجيب عربي/ إنجليزي،</w:t>
      </w:r>
      <w:r w:rsidRPr="00EE5E8B">
        <w:rPr>
          <w:rFonts w:ascii="Traditional Arabic" w:hAnsi="Traditional Arabic" w:cs="Traditional Arabic"/>
          <w:sz w:val="44"/>
          <w:szCs w:val="44"/>
          <w:rtl/>
        </w:rPr>
        <w:t xml:space="preserve"> دار الجيل، بيروت، ص 37-87.</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3- عطية صقر [شيخ]، </w:t>
      </w:r>
      <w:r w:rsidRPr="00EE5E8B">
        <w:rPr>
          <w:rFonts w:ascii="Traditional Arabic" w:hAnsi="Traditional Arabic" w:cs="Traditional Arabic"/>
          <w:sz w:val="44"/>
          <w:szCs w:val="44"/>
          <w:u w:val="single"/>
          <w:rtl/>
        </w:rPr>
        <w:t xml:space="preserve">موسوعة الأسرة تحت رعاية الإسلام، </w:t>
      </w:r>
      <w:r w:rsidRPr="00EE5E8B">
        <w:rPr>
          <w:rFonts w:ascii="Traditional Arabic" w:hAnsi="Traditional Arabic" w:cs="Traditional Arabic"/>
          <w:sz w:val="44"/>
          <w:szCs w:val="44"/>
          <w:rtl/>
        </w:rPr>
        <w:t>1990 الدار المصرية للكتاب، ج 4، ص 169-199.</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4- الرازي محمد أبي بكر بن عبد القادر، </w:t>
      </w:r>
      <w:r w:rsidRPr="00EE5E8B">
        <w:rPr>
          <w:rFonts w:ascii="Traditional Arabic" w:hAnsi="Traditional Arabic" w:cs="Traditional Arabic"/>
          <w:sz w:val="44"/>
          <w:szCs w:val="44"/>
          <w:u w:val="single"/>
          <w:rtl/>
        </w:rPr>
        <w:t>مختار الصحاح،</w:t>
      </w:r>
      <w:r w:rsidRPr="00EE5E8B">
        <w:rPr>
          <w:rFonts w:ascii="Traditional Arabic" w:hAnsi="Traditional Arabic" w:cs="Traditional Arabic"/>
          <w:sz w:val="44"/>
          <w:szCs w:val="44"/>
          <w:rtl/>
        </w:rPr>
        <w:t xml:space="preserve"> طبعة منقحة 136ه 1950م، مطبعة مصطفى البابى الحلبي وأولاده، القاهرة، جمهورية مصر، ص 1368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5- عطية صقر،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ج 4 ص</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6- أبو بكر عبد الرزاق،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16،</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7- نجاشي علي إبراهيم [دكتور]، </w:t>
      </w:r>
      <w:r w:rsidRPr="00EE5E8B">
        <w:rPr>
          <w:rFonts w:ascii="Traditional Arabic" w:hAnsi="Traditional Arabic" w:cs="Traditional Arabic"/>
          <w:sz w:val="44"/>
          <w:szCs w:val="44"/>
          <w:u w:val="single"/>
          <w:rtl/>
        </w:rPr>
        <w:t xml:space="preserve">الختان في الشريعة الإسلامية، </w:t>
      </w:r>
      <w:r w:rsidRPr="00EE5E8B">
        <w:rPr>
          <w:rFonts w:ascii="Traditional Arabic" w:hAnsi="Traditional Arabic" w:cs="Traditional Arabic"/>
          <w:sz w:val="44"/>
          <w:szCs w:val="44"/>
          <w:rtl/>
        </w:rPr>
        <w:t>1418ه 1997م، [ط1]، المكتبة التوفقية، القاهرة، جمهورية مصر العربية ص 22.</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8- أبو بكر عبد الرزاق،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38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9- عطية صقر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ص172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lastRenderedPageBreak/>
        <w:t xml:space="preserve">10- صالح عبد السميع اللأبي اللأزهرى [شيخ]، </w:t>
      </w:r>
      <w:r w:rsidRPr="00EE5E8B">
        <w:rPr>
          <w:rFonts w:ascii="Traditional Arabic" w:hAnsi="Traditional Arabic" w:cs="Traditional Arabic"/>
          <w:sz w:val="44"/>
          <w:szCs w:val="44"/>
          <w:u w:val="single"/>
          <w:rtl/>
        </w:rPr>
        <w:t>الثمر الداني شرح رسالة ابن أبي زيد القيرواني،</w:t>
      </w:r>
      <w:r w:rsidRPr="00EE5E8B">
        <w:rPr>
          <w:rFonts w:ascii="Traditional Arabic" w:hAnsi="Traditional Arabic" w:cs="Traditional Arabic"/>
          <w:sz w:val="44"/>
          <w:szCs w:val="44"/>
          <w:rtl/>
        </w:rPr>
        <w:t xml:space="preserve"> مكتبة المنار، تونس ص 681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11- عطية صقر،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174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12- نجاشي علي إبراهيم [دكتور]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13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13- أبو بكر عبد الرزاق،</w:t>
      </w:r>
      <w:r w:rsidRPr="00EE5E8B">
        <w:rPr>
          <w:rFonts w:ascii="Traditional Arabic" w:hAnsi="Traditional Arabic" w:cs="Traditional Arabic"/>
          <w:sz w:val="44"/>
          <w:szCs w:val="44"/>
          <w:u w:val="single"/>
          <w:rtl/>
        </w:rPr>
        <w:t xml:space="preserve"> المرجع السابق</w:t>
      </w:r>
      <w:r w:rsidRPr="00EE5E8B">
        <w:rPr>
          <w:rFonts w:ascii="Traditional Arabic" w:hAnsi="Traditional Arabic" w:cs="Traditional Arabic"/>
          <w:sz w:val="44"/>
          <w:szCs w:val="44"/>
          <w:rtl/>
        </w:rPr>
        <w:t xml:space="preserve"> ص 77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14- عطية صقر [شيخ]، </w:t>
      </w:r>
      <w:r w:rsidRPr="00EE5E8B">
        <w:rPr>
          <w:rFonts w:ascii="Traditional Arabic" w:hAnsi="Traditional Arabic" w:cs="Traditional Arabic"/>
          <w:sz w:val="44"/>
          <w:szCs w:val="44"/>
          <w:u w:val="single"/>
          <w:rtl/>
        </w:rPr>
        <w:t>أحسن الكلام في الفتوى واللأحكام،</w:t>
      </w:r>
      <w:r w:rsidRPr="00EE5E8B">
        <w:rPr>
          <w:rFonts w:ascii="Traditional Arabic" w:hAnsi="Traditional Arabic" w:cs="Traditional Arabic"/>
          <w:sz w:val="44"/>
          <w:szCs w:val="44"/>
          <w:rtl/>
        </w:rPr>
        <w:t xml:space="preserve"> دار الغد العربي للطباعة والنشر القاهرة، جمهورية مصر العربية [ب ت ]، ج6، ص 77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15- نجاشي علي إبراهيم،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42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16- عطية صقر [شيخ]،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60</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17- أبو بكر عبد الرزاق،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5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18- مجدي محمد الشهاوي وعزيز أحمد العطار، </w:t>
      </w:r>
      <w:r w:rsidRPr="00EE5E8B">
        <w:rPr>
          <w:rFonts w:ascii="Traditional Arabic" w:hAnsi="Traditional Arabic" w:cs="Traditional Arabic"/>
          <w:sz w:val="44"/>
          <w:szCs w:val="44"/>
          <w:u w:val="single"/>
          <w:rtl/>
        </w:rPr>
        <w:t>تحفة العروس، الزواج السعيد في الإسلام،</w:t>
      </w:r>
      <w:r w:rsidRPr="00EE5E8B">
        <w:rPr>
          <w:rFonts w:ascii="Traditional Arabic" w:hAnsi="Traditional Arabic" w:cs="Traditional Arabic"/>
          <w:sz w:val="44"/>
          <w:szCs w:val="44"/>
          <w:rtl/>
        </w:rPr>
        <w:t xml:space="preserve"> المكتبة التوفقية، القاهرة، جمهورية مصر العربية، ص 84 </w:t>
      </w:r>
    </w:p>
    <w:p w:rsidR="00387945" w:rsidRPr="00EE5E8B" w:rsidRDefault="00387945" w:rsidP="00EE5E8B">
      <w:pPr>
        <w:bidi/>
        <w:spacing w:after="0" w:line="240" w:lineRule="auto"/>
        <w:jc w:val="both"/>
        <w:rPr>
          <w:rFonts w:ascii="Traditional Arabic" w:hAnsi="Traditional Arabic" w:cs="Traditional Arabic"/>
          <w:sz w:val="44"/>
          <w:szCs w:val="44"/>
          <w:rtl/>
        </w:rPr>
      </w:pPr>
      <w:r w:rsidRPr="00EE5E8B">
        <w:rPr>
          <w:rFonts w:ascii="Traditional Arabic" w:hAnsi="Traditional Arabic" w:cs="Traditional Arabic"/>
          <w:sz w:val="44"/>
          <w:szCs w:val="44"/>
          <w:rtl/>
        </w:rPr>
        <w:t xml:space="preserve">19- نجاسي علي إبراهيم،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24 </w:t>
      </w:r>
    </w:p>
    <w:p w:rsidR="00E91CCD" w:rsidRPr="00EE5E8B" w:rsidRDefault="00387945" w:rsidP="00E70D8D">
      <w:pPr>
        <w:bidi/>
        <w:spacing w:after="0" w:line="240" w:lineRule="auto"/>
        <w:jc w:val="both"/>
        <w:rPr>
          <w:rFonts w:ascii="Traditional Arabic" w:hAnsi="Traditional Arabic" w:cs="Traditional Arabic"/>
          <w:sz w:val="44"/>
          <w:szCs w:val="44"/>
        </w:rPr>
      </w:pPr>
      <w:r w:rsidRPr="00EE5E8B">
        <w:rPr>
          <w:rFonts w:ascii="Traditional Arabic" w:hAnsi="Traditional Arabic" w:cs="Traditional Arabic"/>
          <w:sz w:val="44"/>
          <w:szCs w:val="44"/>
          <w:rtl/>
        </w:rPr>
        <w:t xml:space="preserve">20- أبو بكر عبد الرزاق، </w:t>
      </w:r>
      <w:r w:rsidRPr="00EE5E8B">
        <w:rPr>
          <w:rFonts w:ascii="Traditional Arabic" w:hAnsi="Traditional Arabic" w:cs="Traditional Arabic"/>
          <w:sz w:val="44"/>
          <w:szCs w:val="44"/>
          <w:u w:val="single"/>
          <w:rtl/>
        </w:rPr>
        <w:t>المرجع السابق</w:t>
      </w:r>
      <w:r w:rsidRPr="00EE5E8B">
        <w:rPr>
          <w:rFonts w:ascii="Traditional Arabic" w:hAnsi="Traditional Arabic" w:cs="Traditional Arabic"/>
          <w:sz w:val="44"/>
          <w:szCs w:val="44"/>
          <w:rtl/>
        </w:rPr>
        <w:t xml:space="preserve"> ص 85</w:t>
      </w:r>
    </w:p>
    <w:sectPr w:rsidR="00E91CCD" w:rsidRPr="00EE5E8B" w:rsidSect="004F5640">
      <w:footerReference w:type="default" r:id="rId8"/>
      <w:pgSz w:w="11909" w:h="16834" w:code="9"/>
      <w:pgMar w:top="1440" w:right="1800" w:bottom="3600" w:left="1627" w:header="576" w:footer="2880" w:gutter="0"/>
      <w:pgNumType w:fmt="arabicAbja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A48" w:rsidRDefault="00842A48" w:rsidP="00860270">
      <w:pPr>
        <w:spacing w:after="0" w:line="240" w:lineRule="auto"/>
      </w:pPr>
      <w:r>
        <w:separator/>
      </w:r>
    </w:p>
  </w:endnote>
  <w:endnote w:type="continuationSeparator" w:id="0">
    <w:p w:rsidR="00842A48" w:rsidRDefault="00842A48" w:rsidP="00860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089"/>
      <w:docPartObj>
        <w:docPartGallery w:val="Page Numbers (Bottom of Page)"/>
        <w:docPartUnique/>
      </w:docPartObj>
    </w:sdtPr>
    <w:sdtContent>
      <w:p w:rsidR="00554017" w:rsidRDefault="00554017">
        <w:pPr>
          <w:pStyle w:val="Footer"/>
          <w:jc w:val="center"/>
        </w:pPr>
        <w:fldSimple w:instr=" PAGE   \* MERGEFORMAT ">
          <w:r w:rsidR="00A6620A">
            <w:rPr>
              <w:rFonts w:hint="cs"/>
              <w:noProof/>
              <w:rtl/>
            </w:rPr>
            <w:t>‌ه</w:t>
          </w:r>
        </w:fldSimple>
      </w:p>
    </w:sdtContent>
  </w:sdt>
  <w:p w:rsidR="00554017" w:rsidRDefault="00554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A48" w:rsidRDefault="00842A48" w:rsidP="00860270">
      <w:pPr>
        <w:spacing w:after="0" w:line="240" w:lineRule="auto"/>
      </w:pPr>
      <w:r>
        <w:separator/>
      </w:r>
    </w:p>
  </w:footnote>
  <w:footnote w:type="continuationSeparator" w:id="0">
    <w:p w:rsidR="00842A48" w:rsidRDefault="00842A48" w:rsidP="008602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E2F"/>
    <w:multiLevelType w:val="hybridMultilevel"/>
    <w:tmpl w:val="3E7C6D82"/>
    <w:lvl w:ilvl="0" w:tplc="03EA8380">
      <w:start w:val="1"/>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87E92"/>
    <w:multiLevelType w:val="hybridMultilevel"/>
    <w:tmpl w:val="A58EA3C6"/>
    <w:lvl w:ilvl="0" w:tplc="32E02C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A178B"/>
    <w:multiLevelType w:val="hybridMultilevel"/>
    <w:tmpl w:val="A24827F0"/>
    <w:lvl w:ilvl="0" w:tplc="4B6832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F7865"/>
    <w:multiLevelType w:val="hybridMultilevel"/>
    <w:tmpl w:val="9DDA482E"/>
    <w:lvl w:ilvl="0" w:tplc="248ECE8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46760"/>
    <w:multiLevelType w:val="hybridMultilevel"/>
    <w:tmpl w:val="7DF0DFD6"/>
    <w:lvl w:ilvl="0" w:tplc="77AA10F8">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3BB37091"/>
    <w:multiLevelType w:val="hybridMultilevel"/>
    <w:tmpl w:val="7F9261FC"/>
    <w:lvl w:ilvl="0" w:tplc="EAA0B3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0A3643"/>
    <w:multiLevelType w:val="hybridMultilevel"/>
    <w:tmpl w:val="FEE403FC"/>
    <w:lvl w:ilvl="0" w:tplc="E25EF4B2">
      <w:start w:val="12"/>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F50025"/>
    <w:multiLevelType w:val="hybridMultilevel"/>
    <w:tmpl w:val="05DACEE6"/>
    <w:lvl w:ilvl="0" w:tplc="B69400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7746D1"/>
    <w:multiLevelType w:val="hybridMultilevel"/>
    <w:tmpl w:val="95928D7A"/>
    <w:lvl w:ilvl="0" w:tplc="164E031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892F8A"/>
    <w:multiLevelType w:val="hybridMultilevel"/>
    <w:tmpl w:val="740A2E76"/>
    <w:lvl w:ilvl="0" w:tplc="8596392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356C6A"/>
    <w:multiLevelType w:val="hybridMultilevel"/>
    <w:tmpl w:val="8934FC68"/>
    <w:lvl w:ilvl="0" w:tplc="CF50A7A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865A3E"/>
    <w:multiLevelType w:val="hybridMultilevel"/>
    <w:tmpl w:val="5590C7A2"/>
    <w:lvl w:ilvl="0" w:tplc="D1683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C6271"/>
    <w:multiLevelType w:val="hybridMultilevel"/>
    <w:tmpl w:val="E03C024E"/>
    <w:lvl w:ilvl="0" w:tplc="1BFE66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2"/>
  </w:num>
  <w:num w:numId="5">
    <w:abstractNumId w:val="8"/>
  </w:num>
  <w:num w:numId="6">
    <w:abstractNumId w:val="9"/>
  </w:num>
  <w:num w:numId="7">
    <w:abstractNumId w:val="3"/>
  </w:num>
  <w:num w:numId="8">
    <w:abstractNumId w:val="1"/>
  </w:num>
  <w:num w:numId="9">
    <w:abstractNumId w:val="10"/>
  </w:num>
  <w:num w:numId="10">
    <w:abstractNumId w:val="4"/>
  </w:num>
  <w:num w:numId="11">
    <w:abstractNumId w:val="6"/>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10DF"/>
    <w:rsid w:val="0000494F"/>
    <w:rsid w:val="00006022"/>
    <w:rsid w:val="0000795A"/>
    <w:rsid w:val="00010947"/>
    <w:rsid w:val="000124A5"/>
    <w:rsid w:val="000213F5"/>
    <w:rsid w:val="000225E5"/>
    <w:rsid w:val="0002651D"/>
    <w:rsid w:val="000310C4"/>
    <w:rsid w:val="00031FDF"/>
    <w:rsid w:val="00036BB5"/>
    <w:rsid w:val="000457C1"/>
    <w:rsid w:val="0004708A"/>
    <w:rsid w:val="000703E5"/>
    <w:rsid w:val="00072AD2"/>
    <w:rsid w:val="00072EFB"/>
    <w:rsid w:val="00073C7C"/>
    <w:rsid w:val="00077047"/>
    <w:rsid w:val="00087641"/>
    <w:rsid w:val="000951D4"/>
    <w:rsid w:val="0009591C"/>
    <w:rsid w:val="000962F3"/>
    <w:rsid w:val="000A179D"/>
    <w:rsid w:val="000A413A"/>
    <w:rsid w:val="000B1BBC"/>
    <w:rsid w:val="000B58F9"/>
    <w:rsid w:val="000C280C"/>
    <w:rsid w:val="000C755B"/>
    <w:rsid w:val="000C797C"/>
    <w:rsid w:val="000D1DF5"/>
    <w:rsid w:val="000E1CFD"/>
    <w:rsid w:val="000E2827"/>
    <w:rsid w:val="000E4F1E"/>
    <w:rsid w:val="000F5482"/>
    <w:rsid w:val="000F758A"/>
    <w:rsid w:val="00110B87"/>
    <w:rsid w:val="0011281E"/>
    <w:rsid w:val="00112E67"/>
    <w:rsid w:val="00127554"/>
    <w:rsid w:val="00134909"/>
    <w:rsid w:val="0013493E"/>
    <w:rsid w:val="00134D9B"/>
    <w:rsid w:val="00141B9C"/>
    <w:rsid w:val="00150FB0"/>
    <w:rsid w:val="001528C3"/>
    <w:rsid w:val="001555AA"/>
    <w:rsid w:val="001612ED"/>
    <w:rsid w:val="001617A4"/>
    <w:rsid w:val="0017073E"/>
    <w:rsid w:val="0017793A"/>
    <w:rsid w:val="00182C4F"/>
    <w:rsid w:val="001837A7"/>
    <w:rsid w:val="001842FE"/>
    <w:rsid w:val="0019026C"/>
    <w:rsid w:val="00194C26"/>
    <w:rsid w:val="00194C86"/>
    <w:rsid w:val="001A345E"/>
    <w:rsid w:val="001A7A4C"/>
    <w:rsid w:val="001A7BEB"/>
    <w:rsid w:val="001B23CD"/>
    <w:rsid w:val="001C0BBE"/>
    <w:rsid w:val="001C1163"/>
    <w:rsid w:val="001C2F0F"/>
    <w:rsid w:val="001C3058"/>
    <w:rsid w:val="001C48FE"/>
    <w:rsid w:val="001C6D3E"/>
    <w:rsid w:val="001D54A5"/>
    <w:rsid w:val="001D55D2"/>
    <w:rsid w:val="001D6D59"/>
    <w:rsid w:val="001E01C5"/>
    <w:rsid w:val="001E258A"/>
    <w:rsid w:val="001E356D"/>
    <w:rsid w:val="001F1748"/>
    <w:rsid w:val="0021065F"/>
    <w:rsid w:val="00210970"/>
    <w:rsid w:val="0021415F"/>
    <w:rsid w:val="002162B4"/>
    <w:rsid w:val="0022284F"/>
    <w:rsid w:val="00222C18"/>
    <w:rsid w:val="00224BC8"/>
    <w:rsid w:val="002301D8"/>
    <w:rsid w:val="00231418"/>
    <w:rsid w:val="00231C1F"/>
    <w:rsid w:val="00240098"/>
    <w:rsid w:val="00242D35"/>
    <w:rsid w:val="00246FB1"/>
    <w:rsid w:val="00250956"/>
    <w:rsid w:val="00251783"/>
    <w:rsid w:val="00255856"/>
    <w:rsid w:val="00265AF2"/>
    <w:rsid w:val="00273AEB"/>
    <w:rsid w:val="00273EC5"/>
    <w:rsid w:val="00274939"/>
    <w:rsid w:val="00280876"/>
    <w:rsid w:val="00282F76"/>
    <w:rsid w:val="00297860"/>
    <w:rsid w:val="00297CD2"/>
    <w:rsid w:val="002A3D8E"/>
    <w:rsid w:val="002C3687"/>
    <w:rsid w:val="002D0628"/>
    <w:rsid w:val="002E45A6"/>
    <w:rsid w:val="002F2B7E"/>
    <w:rsid w:val="002F647C"/>
    <w:rsid w:val="00300862"/>
    <w:rsid w:val="00311610"/>
    <w:rsid w:val="00317502"/>
    <w:rsid w:val="003206D6"/>
    <w:rsid w:val="00320B44"/>
    <w:rsid w:val="003225D8"/>
    <w:rsid w:val="0033029A"/>
    <w:rsid w:val="003319EE"/>
    <w:rsid w:val="003372EE"/>
    <w:rsid w:val="003420B6"/>
    <w:rsid w:val="00353002"/>
    <w:rsid w:val="00357E22"/>
    <w:rsid w:val="00364A1C"/>
    <w:rsid w:val="00366BD2"/>
    <w:rsid w:val="0037172A"/>
    <w:rsid w:val="0037706C"/>
    <w:rsid w:val="0038118E"/>
    <w:rsid w:val="00387945"/>
    <w:rsid w:val="00392409"/>
    <w:rsid w:val="00393C6C"/>
    <w:rsid w:val="00395283"/>
    <w:rsid w:val="003A2A60"/>
    <w:rsid w:val="003A7D41"/>
    <w:rsid w:val="003B3B67"/>
    <w:rsid w:val="003B63B1"/>
    <w:rsid w:val="003C0013"/>
    <w:rsid w:val="003C159A"/>
    <w:rsid w:val="003C6BC6"/>
    <w:rsid w:val="003E438C"/>
    <w:rsid w:val="003E4FDB"/>
    <w:rsid w:val="003E51F7"/>
    <w:rsid w:val="003E6064"/>
    <w:rsid w:val="003E7D52"/>
    <w:rsid w:val="003F2A69"/>
    <w:rsid w:val="004014EE"/>
    <w:rsid w:val="00402654"/>
    <w:rsid w:val="00411073"/>
    <w:rsid w:val="00412267"/>
    <w:rsid w:val="00421AE0"/>
    <w:rsid w:val="00422F13"/>
    <w:rsid w:val="0042592B"/>
    <w:rsid w:val="00441DBD"/>
    <w:rsid w:val="00445A28"/>
    <w:rsid w:val="00451760"/>
    <w:rsid w:val="00451B4D"/>
    <w:rsid w:val="00453660"/>
    <w:rsid w:val="00462C02"/>
    <w:rsid w:val="00464D86"/>
    <w:rsid w:val="00471C3F"/>
    <w:rsid w:val="00472768"/>
    <w:rsid w:val="004810DF"/>
    <w:rsid w:val="00485C4F"/>
    <w:rsid w:val="0049663E"/>
    <w:rsid w:val="004A5173"/>
    <w:rsid w:val="004A6D66"/>
    <w:rsid w:val="004C053A"/>
    <w:rsid w:val="004C475D"/>
    <w:rsid w:val="004D3A3D"/>
    <w:rsid w:val="004D532D"/>
    <w:rsid w:val="004D6E38"/>
    <w:rsid w:val="004E0A49"/>
    <w:rsid w:val="004E5CFE"/>
    <w:rsid w:val="004F5640"/>
    <w:rsid w:val="00500678"/>
    <w:rsid w:val="00510272"/>
    <w:rsid w:val="00512538"/>
    <w:rsid w:val="00514B65"/>
    <w:rsid w:val="005206AE"/>
    <w:rsid w:val="00540BB4"/>
    <w:rsid w:val="00554017"/>
    <w:rsid w:val="00561FC4"/>
    <w:rsid w:val="0056207B"/>
    <w:rsid w:val="005628B7"/>
    <w:rsid w:val="00566C1D"/>
    <w:rsid w:val="005672C8"/>
    <w:rsid w:val="00567348"/>
    <w:rsid w:val="0056743D"/>
    <w:rsid w:val="00574D9E"/>
    <w:rsid w:val="005758DA"/>
    <w:rsid w:val="00591AA2"/>
    <w:rsid w:val="00592453"/>
    <w:rsid w:val="00595D5B"/>
    <w:rsid w:val="00597DD9"/>
    <w:rsid w:val="005A4F46"/>
    <w:rsid w:val="005B3E91"/>
    <w:rsid w:val="005B4C05"/>
    <w:rsid w:val="005B780D"/>
    <w:rsid w:val="005C4DDB"/>
    <w:rsid w:val="005D26C1"/>
    <w:rsid w:val="005D3916"/>
    <w:rsid w:val="005E535D"/>
    <w:rsid w:val="005E60F3"/>
    <w:rsid w:val="005E7360"/>
    <w:rsid w:val="005F0B55"/>
    <w:rsid w:val="005F1FF0"/>
    <w:rsid w:val="005F500D"/>
    <w:rsid w:val="00602455"/>
    <w:rsid w:val="00607844"/>
    <w:rsid w:val="006108BB"/>
    <w:rsid w:val="006179A9"/>
    <w:rsid w:val="00623849"/>
    <w:rsid w:val="00634F80"/>
    <w:rsid w:val="0065511B"/>
    <w:rsid w:val="0065637B"/>
    <w:rsid w:val="00657905"/>
    <w:rsid w:val="00657B0E"/>
    <w:rsid w:val="00661318"/>
    <w:rsid w:val="00661570"/>
    <w:rsid w:val="00662195"/>
    <w:rsid w:val="00663336"/>
    <w:rsid w:val="00667DD4"/>
    <w:rsid w:val="006725E8"/>
    <w:rsid w:val="00677ACA"/>
    <w:rsid w:val="00682629"/>
    <w:rsid w:val="006847B6"/>
    <w:rsid w:val="00692A50"/>
    <w:rsid w:val="00696D42"/>
    <w:rsid w:val="006976FE"/>
    <w:rsid w:val="006A186A"/>
    <w:rsid w:val="006A19F9"/>
    <w:rsid w:val="006A5ECA"/>
    <w:rsid w:val="006B1F7D"/>
    <w:rsid w:val="006B274B"/>
    <w:rsid w:val="006B745E"/>
    <w:rsid w:val="006C426C"/>
    <w:rsid w:val="006C64D6"/>
    <w:rsid w:val="006D281A"/>
    <w:rsid w:val="006D5BF2"/>
    <w:rsid w:val="006D7614"/>
    <w:rsid w:val="006E3C3F"/>
    <w:rsid w:val="006E55B3"/>
    <w:rsid w:val="006E5EAD"/>
    <w:rsid w:val="006E63ED"/>
    <w:rsid w:val="006E6D86"/>
    <w:rsid w:val="006F436A"/>
    <w:rsid w:val="006F4B20"/>
    <w:rsid w:val="00701808"/>
    <w:rsid w:val="00703D68"/>
    <w:rsid w:val="00705217"/>
    <w:rsid w:val="00705EAE"/>
    <w:rsid w:val="00707C06"/>
    <w:rsid w:val="00723806"/>
    <w:rsid w:val="00731AF6"/>
    <w:rsid w:val="00731CFC"/>
    <w:rsid w:val="0073516A"/>
    <w:rsid w:val="00736197"/>
    <w:rsid w:val="007527E7"/>
    <w:rsid w:val="0075773A"/>
    <w:rsid w:val="0076058F"/>
    <w:rsid w:val="00761CC2"/>
    <w:rsid w:val="00766305"/>
    <w:rsid w:val="0078199D"/>
    <w:rsid w:val="007945A4"/>
    <w:rsid w:val="007949EE"/>
    <w:rsid w:val="00797F9A"/>
    <w:rsid w:val="007A25B2"/>
    <w:rsid w:val="007B3DE6"/>
    <w:rsid w:val="007B6BB3"/>
    <w:rsid w:val="007B728F"/>
    <w:rsid w:val="007E2D3A"/>
    <w:rsid w:val="007E39E7"/>
    <w:rsid w:val="007E7D66"/>
    <w:rsid w:val="007F2B11"/>
    <w:rsid w:val="007F6E93"/>
    <w:rsid w:val="007F7A83"/>
    <w:rsid w:val="00802F8C"/>
    <w:rsid w:val="00803888"/>
    <w:rsid w:val="008039DC"/>
    <w:rsid w:val="0080631F"/>
    <w:rsid w:val="00810F9C"/>
    <w:rsid w:val="00821F96"/>
    <w:rsid w:val="0082353F"/>
    <w:rsid w:val="008236FE"/>
    <w:rsid w:val="00831074"/>
    <w:rsid w:val="00831A36"/>
    <w:rsid w:val="008361A6"/>
    <w:rsid w:val="00842A48"/>
    <w:rsid w:val="00843599"/>
    <w:rsid w:val="0084488D"/>
    <w:rsid w:val="00847EA9"/>
    <w:rsid w:val="00850458"/>
    <w:rsid w:val="00851A01"/>
    <w:rsid w:val="00860270"/>
    <w:rsid w:val="00862897"/>
    <w:rsid w:val="00880163"/>
    <w:rsid w:val="0089478A"/>
    <w:rsid w:val="008952E2"/>
    <w:rsid w:val="0089594A"/>
    <w:rsid w:val="008C3A74"/>
    <w:rsid w:val="008C53C7"/>
    <w:rsid w:val="008C5ED7"/>
    <w:rsid w:val="008D4D6F"/>
    <w:rsid w:val="008E3FFA"/>
    <w:rsid w:val="008E4AA0"/>
    <w:rsid w:val="008F051C"/>
    <w:rsid w:val="008F6F85"/>
    <w:rsid w:val="00901507"/>
    <w:rsid w:val="00901D0A"/>
    <w:rsid w:val="00903E76"/>
    <w:rsid w:val="009119E5"/>
    <w:rsid w:val="009151F4"/>
    <w:rsid w:val="0091523B"/>
    <w:rsid w:val="009157AA"/>
    <w:rsid w:val="00916DB9"/>
    <w:rsid w:val="00926DA9"/>
    <w:rsid w:val="009319B5"/>
    <w:rsid w:val="0094379C"/>
    <w:rsid w:val="00943844"/>
    <w:rsid w:val="0095318B"/>
    <w:rsid w:val="00954047"/>
    <w:rsid w:val="00954B61"/>
    <w:rsid w:val="009566E5"/>
    <w:rsid w:val="00961FCC"/>
    <w:rsid w:val="00970E1E"/>
    <w:rsid w:val="00983CF4"/>
    <w:rsid w:val="0098578A"/>
    <w:rsid w:val="009861EB"/>
    <w:rsid w:val="0099006E"/>
    <w:rsid w:val="009A2596"/>
    <w:rsid w:val="009A399A"/>
    <w:rsid w:val="009A76BC"/>
    <w:rsid w:val="009B1129"/>
    <w:rsid w:val="009B240B"/>
    <w:rsid w:val="009C14B8"/>
    <w:rsid w:val="009D1759"/>
    <w:rsid w:val="009D2AEB"/>
    <w:rsid w:val="009D3324"/>
    <w:rsid w:val="009D40C2"/>
    <w:rsid w:val="009D56ED"/>
    <w:rsid w:val="009D7A31"/>
    <w:rsid w:val="009F4156"/>
    <w:rsid w:val="00A03E76"/>
    <w:rsid w:val="00A04BB6"/>
    <w:rsid w:val="00A0587E"/>
    <w:rsid w:val="00A1264E"/>
    <w:rsid w:val="00A16367"/>
    <w:rsid w:val="00A1648E"/>
    <w:rsid w:val="00A22AD7"/>
    <w:rsid w:val="00A31732"/>
    <w:rsid w:val="00A42DF9"/>
    <w:rsid w:val="00A42E4B"/>
    <w:rsid w:val="00A477E7"/>
    <w:rsid w:val="00A51A8B"/>
    <w:rsid w:val="00A527A8"/>
    <w:rsid w:val="00A52853"/>
    <w:rsid w:val="00A54775"/>
    <w:rsid w:val="00A550D4"/>
    <w:rsid w:val="00A6620A"/>
    <w:rsid w:val="00A70822"/>
    <w:rsid w:val="00A71303"/>
    <w:rsid w:val="00A7186F"/>
    <w:rsid w:val="00A71C06"/>
    <w:rsid w:val="00A73CF7"/>
    <w:rsid w:val="00A74AB4"/>
    <w:rsid w:val="00A7593B"/>
    <w:rsid w:val="00A7756F"/>
    <w:rsid w:val="00A779DF"/>
    <w:rsid w:val="00A8432C"/>
    <w:rsid w:val="00A87242"/>
    <w:rsid w:val="00A96F21"/>
    <w:rsid w:val="00AA060B"/>
    <w:rsid w:val="00AA1D79"/>
    <w:rsid w:val="00AA7E86"/>
    <w:rsid w:val="00AB70AD"/>
    <w:rsid w:val="00AB779E"/>
    <w:rsid w:val="00AC5E57"/>
    <w:rsid w:val="00AC786E"/>
    <w:rsid w:val="00AE207C"/>
    <w:rsid w:val="00AE56E2"/>
    <w:rsid w:val="00AF1E97"/>
    <w:rsid w:val="00AF2C66"/>
    <w:rsid w:val="00AF3DF1"/>
    <w:rsid w:val="00AF6C1C"/>
    <w:rsid w:val="00B04D0B"/>
    <w:rsid w:val="00B060F9"/>
    <w:rsid w:val="00B10182"/>
    <w:rsid w:val="00B15EF3"/>
    <w:rsid w:val="00B170A6"/>
    <w:rsid w:val="00B22D6E"/>
    <w:rsid w:val="00B2575D"/>
    <w:rsid w:val="00B25AF5"/>
    <w:rsid w:val="00B30C85"/>
    <w:rsid w:val="00B30E68"/>
    <w:rsid w:val="00B35D33"/>
    <w:rsid w:val="00B36927"/>
    <w:rsid w:val="00B36F3F"/>
    <w:rsid w:val="00B461AF"/>
    <w:rsid w:val="00B52800"/>
    <w:rsid w:val="00B66370"/>
    <w:rsid w:val="00B81170"/>
    <w:rsid w:val="00B855F0"/>
    <w:rsid w:val="00B96189"/>
    <w:rsid w:val="00BA339A"/>
    <w:rsid w:val="00BB2533"/>
    <w:rsid w:val="00BB3B4D"/>
    <w:rsid w:val="00BB46B5"/>
    <w:rsid w:val="00BB5D7F"/>
    <w:rsid w:val="00BC1186"/>
    <w:rsid w:val="00BC1976"/>
    <w:rsid w:val="00BC201F"/>
    <w:rsid w:val="00BC5293"/>
    <w:rsid w:val="00BC5C28"/>
    <w:rsid w:val="00BC711C"/>
    <w:rsid w:val="00BD273C"/>
    <w:rsid w:val="00BD392D"/>
    <w:rsid w:val="00BD5F07"/>
    <w:rsid w:val="00BD75AB"/>
    <w:rsid w:val="00BE5FBC"/>
    <w:rsid w:val="00C00A67"/>
    <w:rsid w:val="00C00B1E"/>
    <w:rsid w:val="00C02930"/>
    <w:rsid w:val="00C119D5"/>
    <w:rsid w:val="00C15EB0"/>
    <w:rsid w:val="00C16BB7"/>
    <w:rsid w:val="00C24933"/>
    <w:rsid w:val="00C2674F"/>
    <w:rsid w:val="00C3265A"/>
    <w:rsid w:val="00C33A00"/>
    <w:rsid w:val="00C3621F"/>
    <w:rsid w:val="00C539DD"/>
    <w:rsid w:val="00C54CF4"/>
    <w:rsid w:val="00C551FA"/>
    <w:rsid w:val="00C60D16"/>
    <w:rsid w:val="00C673F0"/>
    <w:rsid w:val="00C73124"/>
    <w:rsid w:val="00C8020C"/>
    <w:rsid w:val="00C81132"/>
    <w:rsid w:val="00C87C9A"/>
    <w:rsid w:val="00C903CC"/>
    <w:rsid w:val="00C92E5F"/>
    <w:rsid w:val="00C955D3"/>
    <w:rsid w:val="00C958ED"/>
    <w:rsid w:val="00C96DE5"/>
    <w:rsid w:val="00CA0D77"/>
    <w:rsid w:val="00CA17D1"/>
    <w:rsid w:val="00CA2A35"/>
    <w:rsid w:val="00CA339C"/>
    <w:rsid w:val="00CB069A"/>
    <w:rsid w:val="00CB3A15"/>
    <w:rsid w:val="00CB5CBC"/>
    <w:rsid w:val="00CC10E4"/>
    <w:rsid w:val="00CC1B6C"/>
    <w:rsid w:val="00CD2B80"/>
    <w:rsid w:val="00CD2D7A"/>
    <w:rsid w:val="00CD7E6A"/>
    <w:rsid w:val="00CE4FD3"/>
    <w:rsid w:val="00CE627A"/>
    <w:rsid w:val="00CE7D00"/>
    <w:rsid w:val="00CF484B"/>
    <w:rsid w:val="00D1190A"/>
    <w:rsid w:val="00D13A76"/>
    <w:rsid w:val="00D15E92"/>
    <w:rsid w:val="00D1698B"/>
    <w:rsid w:val="00D17C4C"/>
    <w:rsid w:val="00D17EB7"/>
    <w:rsid w:val="00D2017C"/>
    <w:rsid w:val="00D20D9D"/>
    <w:rsid w:val="00D2100F"/>
    <w:rsid w:val="00D26AB7"/>
    <w:rsid w:val="00D33913"/>
    <w:rsid w:val="00D34519"/>
    <w:rsid w:val="00D35327"/>
    <w:rsid w:val="00D37541"/>
    <w:rsid w:val="00D416DC"/>
    <w:rsid w:val="00D422AD"/>
    <w:rsid w:val="00D44741"/>
    <w:rsid w:val="00D57CC1"/>
    <w:rsid w:val="00D62404"/>
    <w:rsid w:val="00D7097B"/>
    <w:rsid w:val="00D71574"/>
    <w:rsid w:val="00D74F90"/>
    <w:rsid w:val="00D763A9"/>
    <w:rsid w:val="00D832F0"/>
    <w:rsid w:val="00D933F0"/>
    <w:rsid w:val="00D95B70"/>
    <w:rsid w:val="00D974C2"/>
    <w:rsid w:val="00DA41B8"/>
    <w:rsid w:val="00DC0C20"/>
    <w:rsid w:val="00DC7D40"/>
    <w:rsid w:val="00DD4F5C"/>
    <w:rsid w:val="00DE1AC0"/>
    <w:rsid w:val="00DF6E04"/>
    <w:rsid w:val="00E03EE6"/>
    <w:rsid w:val="00E042DD"/>
    <w:rsid w:val="00E22F5B"/>
    <w:rsid w:val="00E24BC7"/>
    <w:rsid w:val="00E2511B"/>
    <w:rsid w:val="00E254D7"/>
    <w:rsid w:val="00E35701"/>
    <w:rsid w:val="00E36567"/>
    <w:rsid w:val="00E4638D"/>
    <w:rsid w:val="00E46F4D"/>
    <w:rsid w:val="00E53682"/>
    <w:rsid w:val="00E54776"/>
    <w:rsid w:val="00E63D5C"/>
    <w:rsid w:val="00E652A9"/>
    <w:rsid w:val="00E6618E"/>
    <w:rsid w:val="00E67770"/>
    <w:rsid w:val="00E7050C"/>
    <w:rsid w:val="00E70D8D"/>
    <w:rsid w:val="00E7456B"/>
    <w:rsid w:val="00E801EF"/>
    <w:rsid w:val="00E85481"/>
    <w:rsid w:val="00E8560E"/>
    <w:rsid w:val="00E9030D"/>
    <w:rsid w:val="00E91CCD"/>
    <w:rsid w:val="00E94696"/>
    <w:rsid w:val="00E949DD"/>
    <w:rsid w:val="00E94E05"/>
    <w:rsid w:val="00EA53D1"/>
    <w:rsid w:val="00EA6549"/>
    <w:rsid w:val="00EC22AE"/>
    <w:rsid w:val="00ED35E9"/>
    <w:rsid w:val="00ED3C02"/>
    <w:rsid w:val="00ED7C44"/>
    <w:rsid w:val="00EE5E8B"/>
    <w:rsid w:val="00EE64EA"/>
    <w:rsid w:val="00EF277C"/>
    <w:rsid w:val="00F02296"/>
    <w:rsid w:val="00F03437"/>
    <w:rsid w:val="00F04F0E"/>
    <w:rsid w:val="00F06B15"/>
    <w:rsid w:val="00F07D6A"/>
    <w:rsid w:val="00F10D3A"/>
    <w:rsid w:val="00F20AEC"/>
    <w:rsid w:val="00F2102F"/>
    <w:rsid w:val="00F21B5D"/>
    <w:rsid w:val="00F27336"/>
    <w:rsid w:val="00F40AA5"/>
    <w:rsid w:val="00F51D5B"/>
    <w:rsid w:val="00F53703"/>
    <w:rsid w:val="00F55192"/>
    <w:rsid w:val="00F5591F"/>
    <w:rsid w:val="00F647F1"/>
    <w:rsid w:val="00F66B38"/>
    <w:rsid w:val="00F72800"/>
    <w:rsid w:val="00F72E28"/>
    <w:rsid w:val="00F772C2"/>
    <w:rsid w:val="00F801A3"/>
    <w:rsid w:val="00F84093"/>
    <w:rsid w:val="00F87C22"/>
    <w:rsid w:val="00F92BBA"/>
    <w:rsid w:val="00F92E08"/>
    <w:rsid w:val="00F935C9"/>
    <w:rsid w:val="00FA2DB2"/>
    <w:rsid w:val="00FA3687"/>
    <w:rsid w:val="00FA46CD"/>
    <w:rsid w:val="00FA709F"/>
    <w:rsid w:val="00FB00E5"/>
    <w:rsid w:val="00FB0A17"/>
    <w:rsid w:val="00FB64DB"/>
    <w:rsid w:val="00FC2337"/>
    <w:rsid w:val="00FD618B"/>
    <w:rsid w:val="00FE1A91"/>
    <w:rsid w:val="00FF59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8A"/>
    <w:pPr>
      <w:ind w:left="720"/>
      <w:contextualSpacing/>
    </w:pPr>
  </w:style>
  <w:style w:type="table" w:styleId="TableGrid">
    <w:name w:val="Table Grid"/>
    <w:basedOn w:val="TableNormal"/>
    <w:uiPriority w:val="59"/>
    <w:rsid w:val="002808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1190A"/>
    <w:rPr>
      <w:color w:val="0000FF" w:themeColor="hyperlink"/>
      <w:u w:val="single"/>
    </w:rPr>
  </w:style>
  <w:style w:type="paragraph" w:styleId="Header">
    <w:name w:val="header"/>
    <w:basedOn w:val="Normal"/>
    <w:link w:val="HeaderChar"/>
    <w:uiPriority w:val="99"/>
    <w:unhideWhenUsed/>
    <w:rsid w:val="00860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70"/>
  </w:style>
  <w:style w:type="paragraph" w:styleId="Footer">
    <w:name w:val="footer"/>
    <w:basedOn w:val="Normal"/>
    <w:link w:val="FooterChar"/>
    <w:uiPriority w:val="99"/>
    <w:unhideWhenUsed/>
    <w:rsid w:val="00860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F03516B-35AE-49EB-9E8A-5EBC71CA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2025-10-03T11:25:00Z</cp:lastPrinted>
  <dcterms:created xsi:type="dcterms:W3CDTF">2025-10-03T00:35:00Z</dcterms:created>
  <dcterms:modified xsi:type="dcterms:W3CDTF">2025-10-03T11:39:00Z</dcterms:modified>
</cp:coreProperties>
</file>