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077" w:rsidRDefault="008D3C44" w:rsidP="008D3C44">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الباب الأول</w:t>
      </w:r>
    </w:p>
    <w:p w:rsidR="001E0077" w:rsidRDefault="001E0077" w:rsidP="008D3C44">
      <w:pPr>
        <w:bidi/>
        <w:jc w:val="center"/>
        <w:rPr>
          <w:rFonts w:ascii="Traditional Arabic" w:hAnsi="Traditional Arabic" w:cs="Traditional Arabic"/>
          <w:b/>
          <w:bCs/>
          <w:sz w:val="40"/>
          <w:szCs w:val="40"/>
          <w:rtl/>
        </w:rPr>
      </w:pPr>
      <w:r w:rsidRPr="00B04635">
        <w:rPr>
          <w:rFonts w:ascii="Traditional Arabic" w:hAnsi="Traditional Arabic" w:cs="Traditional Arabic" w:hint="cs"/>
          <w:b/>
          <w:bCs/>
          <w:sz w:val="40"/>
          <w:szCs w:val="40"/>
          <w:rtl/>
        </w:rPr>
        <w:t>التّمهيد</w:t>
      </w:r>
    </w:p>
    <w:p w:rsidR="008D3C44" w:rsidRPr="00B04635" w:rsidRDefault="008D3C44" w:rsidP="008D3C44">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المقدمة</w:t>
      </w:r>
    </w:p>
    <w:p w:rsidR="001E0077" w:rsidRDefault="001E0077" w:rsidP="00F6314E">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يبدو أن المكتبة لها وظيفة توسيع المدارك لأضراب الباحثين، إذ تعتبر ذخيرة الطلاب العلمية واللغوية في الميادين الثقافية، وذلك  لقدرتها على تزويدهم بخبرات وتجارب من خلال ما يحيطون به في المكتبة من المنشورات والمخطوطات. والمكتبة كما يقول بدماصي عمر (2000م) هي مكان تؤدي فيه الأعمال والنشاطات المكتبية كاستدراك الكتب وسائر الأدوات المعلوماتية وفهرستها وتبويبها وتصنيفها و تسجيلها وحفظها واسترجاعها وتداولها وهلم جرا. بل هي محل </w:t>
      </w:r>
      <w:r w:rsidRPr="00933D9D">
        <w:rPr>
          <w:rFonts w:ascii="Traditional Arabic" w:hAnsi="Traditional Arabic" w:cs="Traditional Arabic"/>
          <w:sz w:val="40"/>
          <w:szCs w:val="40"/>
          <w:rtl/>
        </w:rPr>
        <w:t>تجمع فيه الكتب</w:t>
      </w:r>
      <w:r>
        <w:rPr>
          <w:rFonts w:ascii="Traditional Arabic" w:hAnsi="Traditional Arabic" w:cs="Traditional Arabic" w:hint="cs"/>
          <w:sz w:val="40"/>
          <w:szCs w:val="40"/>
          <w:rtl/>
        </w:rPr>
        <w:t xml:space="preserve"> المنظّمة ل</w:t>
      </w:r>
      <w:r w:rsidRPr="00933D9D">
        <w:rPr>
          <w:rFonts w:ascii="Traditional Arabic" w:hAnsi="Traditional Arabic" w:cs="Traditional Arabic"/>
          <w:sz w:val="40"/>
          <w:szCs w:val="40"/>
          <w:rtl/>
          <w:lang w:bidi="ar-EG"/>
        </w:rPr>
        <w:t>روادها</w:t>
      </w:r>
      <w:r>
        <w:rPr>
          <w:rFonts w:ascii="Traditional Arabic" w:hAnsi="Traditional Arabic" w:cs="Traditional Arabic" w:hint="cs"/>
          <w:sz w:val="40"/>
          <w:szCs w:val="40"/>
          <w:rtl/>
          <w:lang w:bidi="ar-EG"/>
        </w:rPr>
        <w:t xml:space="preserve"> من أفراد مجتمعها </w:t>
      </w:r>
      <w:r>
        <w:rPr>
          <w:rFonts w:ascii="Traditional Arabic" w:hAnsi="Traditional Arabic" w:cs="Traditional Arabic" w:hint="cs"/>
          <w:sz w:val="40"/>
          <w:szCs w:val="40"/>
          <w:rtl/>
        </w:rPr>
        <w:t>(أولوكادَي، 2018م).</w:t>
      </w:r>
    </w:p>
    <w:p w:rsidR="001E0077" w:rsidRDefault="001E0077" w:rsidP="00836124">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إن انتشار تقنية المعلومات والتغيرات المعاصرة والمؤثرة في مستقبل المؤسسات مما يهدد وجود المكتبة ويجبرها على اتخاذ الطرق والبرامج اللازمة والتي من خلالها يتم استثمار الطاقات الدخيرة الفاعلة فيها في ترصين أداء المعلومات بمرونة وأكثر كفاءة وفعالية.والكلام حول أهمية استخدام المكتبة يحصل لتبصير الدارسين والمدرسين ولترغيبهم على الاستفادة بما فيه الكفاية من الاتجاهات التي يتلقونها والتي تورث مؤهلات التي يحتاجون إليها خلال إلمامهم بالمكتبة، وأهميتها في نشر المعلومات، وأهميتها في مجال التعليم عامة وفي نشر اللغة العربية في المراحل التعليمية العالية خاصة.</w:t>
      </w:r>
    </w:p>
    <w:p w:rsidR="001E0077" w:rsidRDefault="001E0077" w:rsidP="00B36632">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 xml:space="preserve">وعلى هذا الأساس، يتضح أن المكتبة مكان يجد فيه الطالب طلبته، ويجد المحاضر بغيته، والمنهج المدرسي عونه في بنائه وتنفيذه، كما تجد فيها إدارة الكلية أو المؤسسة وسيلة نافعة يمكن بها إيصال المعلومات والمهارات إلى روادها من الطلاب والمحاضرين والباحثين.   </w:t>
      </w:r>
    </w:p>
    <w:p w:rsidR="001E0077" w:rsidRDefault="001E0077" w:rsidP="005A602D">
      <w:pPr>
        <w:bidi/>
        <w:ind w:firstLine="720"/>
        <w:jc w:val="both"/>
      </w:pPr>
      <w:r>
        <w:rPr>
          <w:rFonts w:ascii="Traditional Arabic" w:hAnsi="Traditional Arabic" w:cs="Traditional Arabic" w:hint="cs"/>
          <w:sz w:val="40"/>
          <w:szCs w:val="40"/>
          <w:rtl/>
        </w:rPr>
        <w:t>وعلى الرغم من كون المكتبة واهبة تلك المقدرات والمهارات -كما سبق القول عنه، فإن أغلبية الطلبة لم يستغلوا فُرَصَها لاستكمال فضائلها السالفة ذكرها. وعلى ضوء ذلك، يقصد هذا البحث تنقيب محتويات المكتبة العربية، وطريقة الاستفادة بها، وتوضيح متطلبات تحصيل المعلومات منها، وتأثيرها في بناء شخصيات الطلاب والمحاضرين في كلية التربية لولاية كوارا بإلورن.</w:t>
      </w:r>
    </w:p>
    <w:p w:rsidR="00336E2D" w:rsidRPr="001D43F0" w:rsidRDefault="00336E2D" w:rsidP="00336E2D">
      <w:pPr>
        <w:bidi/>
        <w:rPr>
          <w:rFonts w:ascii="Traditional Arabic" w:hAnsi="Traditional Arabic" w:cs="Traditional Arabic"/>
          <w:b/>
          <w:bCs/>
          <w:sz w:val="40"/>
          <w:szCs w:val="40"/>
          <w:rtl/>
        </w:rPr>
      </w:pPr>
      <w:r w:rsidRPr="001D43F0">
        <w:rPr>
          <w:rFonts w:ascii="Traditional Arabic" w:hAnsi="Traditional Arabic" w:cs="Traditional Arabic" w:hint="cs"/>
          <w:b/>
          <w:bCs/>
          <w:sz w:val="40"/>
          <w:szCs w:val="40"/>
          <w:rtl/>
        </w:rPr>
        <w:t>مشكلة البحث</w:t>
      </w:r>
    </w:p>
    <w:p w:rsidR="00336E2D" w:rsidRDefault="00336E2D" w:rsidP="00A7495B">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تعود مشكلة البحث إلى مواقعة قلّة عناية طلاّب العربية ومحاضريها في زيارة المكتبة ظانّين أنهم مكتفون بمراجعهم الخاصَّة، وكذلك جهل بعضهم عن معلوماتٍ أساسيّة تسهّل لهم البحث في مراجع المكتبة كضروريّة تكنولوجيا الحديثة. وعلى ضوء ذلك، ستفيد هذه الدراسة بتوجيه طلاّب العربيّة ومحاضريها إلى معرفة أهمية المكتبة ومنافعها في تكوين الشّخصيّة مع التوجيه إلى ضروريّة اكتساب روّادها المحدثين معلوماتها الحديثة حتّى يتيسّر منها تحصيل المعارف والمهارات المستجدّة. يهدف الباحث إلى تناول موضوعات جانبيّة تساهم في تحقيق الأهداف المنشودة، وذلك بالنظر في ماهيّة المكتبة ومحتوياتها، وطريقة استغلالها ومتطلّبات تحصيل معلوماتها، وتأثيرها في التعليم والتثقيف، و خاصة للغة العربية. </w:t>
      </w:r>
    </w:p>
    <w:p w:rsidR="001E0077" w:rsidRPr="001D43F0" w:rsidRDefault="001E0077" w:rsidP="000B64E4">
      <w:pPr>
        <w:bidi/>
        <w:jc w:val="both"/>
        <w:rPr>
          <w:rFonts w:ascii="Traditional Arabic" w:hAnsi="Traditional Arabic" w:cs="Traditional Arabic"/>
          <w:b/>
          <w:bCs/>
          <w:sz w:val="40"/>
          <w:szCs w:val="40"/>
          <w:rtl/>
        </w:rPr>
      </w:pPr>
      <w:r w:rsidRPr="001D43F0">
        <w:rPr>
          <w:rFonts w:ascii="Traditional Arabic" w:hAnsi="Traditional Arabic" w:cs="Traditional Arabic" w:hint="cs"/>
          <w:b/>
          <w:bCs/>
          <w:sz w:val="40"/>
          <w:szCs w:val="40"/>
          <w:rtl/>
        </w:rPr>
        <w:lastRenderedPageBreak/>
        <w:t>أسئلة البحث</w:t>
      </w:r>
    </w:p>
    <w:p w:rsidR="001E0077" w:rsidRDefault="001E0077" w:rsidP="000B64E4">
      <w:pPr>
        <w:pStyle w:val="ListParagraph"/>
        <w:numPr>
          <w:ilvl w:val="0"/>
          <w:numId w:val="1"/>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ما محتويات المكتبة العربية؟</w:t>
      </w:r>
    </w:p>
    <w:p w:rsidR="001E0077" w:rsidRDefault="001E0077" w:rsidP="000B64E4">
      <w:pPr>
        <w:pStyle w:val="ListParagraph"/>
        <w:numPr>
          <w:ilvl w:val="0"/>
          <w:numId w:val="1"/>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ما هي طريقة الاستفادة بالمكتبة العربية؟</w:t>
      </w:r>
    </w:p>
    <w:p w:rsidR="001E0077" w:rsidRDefault="001E0077" w:rsidP="000B64E4">
      <w:pPr>
        <w:pStyle w:val="ListParagraph"/>
        <w:numPr>
          <w:ilvl w:val="0"/>
          <w:numId w:val="1"/>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ما هي متطالبات تحصيل المعلومات من المكتبة العربية؟</w:t>
      </w:r>
    </w:p>
    <w:p w:rsidR="001E0077" w:rsidRPr="00C86B55" w:rsidRDefault="001E0077" w:rsidP="000B64E4">
      <w:pPr>
        <w:pStyle w:val="ListParagraph"/>
        <w:numPr>
          <w:ilvl w:val="0"/>
          <w:numId w:val="1"/>
        </w:numPr>
        <w:spacing w:after="0" w:line="240" w:lineRule="auto"/>
        <w:ind w:left="720"/>
        <w:jc w:val="both"/>
        <w:rPr>
          <w:rFonts w:ascii="Traditional Arabic" w:hAnsi="Traditional Arabic" w:cs="Traditional Arabic"/>
          <w:sz w:val="40"/>
          <w:szCs w:val="40"/>
          <w:rtl/>
        </w:rPr>
      </w:pPr>
      <w:r>
        <w:rPr>
          <w:rFonts w:ascii="Traditional Arabic" w:hAnsi="Traditional Arabic" w:cs="Traditional Arabic" w:hint="cs"/>
          <w:sz w:val="40"/>
          <w:szCs w:val="40"/>
          <w:rtl/>
        </w:rPr>
        <w:t>ما تأثير مكتبة كلية التربية لولاية كوارا، إلورن في بناء شخصيات الطلاب والمحاضرين؟</w:t>
      </w:r>
    </w:p>
    <w:p w:rsidR="001E0077" w:rsidRPr="001D43F0" w:rsidRDefault="001E0077" w:rsidP="000B64E4">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أهمية البحث</w:t>
      </w:r>
    </w:p>
    <w:p w:rsidR="001E0077" w:rsidRPr="00CE64C3" w:rsidRDefault="001E0077" w:rsidP="006C632F">
      <w:pPr>
        <w:bidi/>
        <w:ind w:firstLine="720"/>
        <w:jc w:val="both"/>
        <w:rPr>
          <w:rFonts w:ascii="Traditional Arabic" w:hAnsi="Traditional Arabic" w:cs="Traditional Arabic"/>
          <w:sz w:val="40"/>
          <w:szCs w:val="40"/>
        </w:rPr>
      </w:pPr>
      <w:r>
        <w:rPr>
          <w:rFonts w:ascii="Traditional Arabic" w:hAnsi="Traditional Arabic" w:cs="Traditional Arabic" w:hint="cs"/>
          <w:sz w:val="40"/>
          <w:szCs w:val="40"/>
          <w:rtl/>
        </w:rPr>
        <w:t>تبرز أهميّة الدراسة في أنها ترفع مستوى تدريس اللّغة العربيّة، لا في كليّة التّربية لولاية كوارا بإلورن فحسب، بل في جميع المؤسسات التعليمية في أرجاء العالم و له دور كبير في بناء القدرات والأنشطة في الشخصيات.</w:t>
      </w:r>
    </w:p>
    <w:p w:rsidR="001E0077" w:rsidRDefault="00C5701A" w:rsidP="00AC1E75">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المصطلحات</w:t>
      </w:r>
    </w:p>
    <w:p w:rsidR="00C5701A" w:rsidRPr="00C5701A" w:rsidRDefault="00C5701A" w:rsidP="00556FFE">
      <w:pPr>
        <w:bidi/>
        <w:jc w:val="both"/>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t>المكتبة</w:t>
      </w:r>
      <w:r w:rsidR="004B6EF7">
        <w:rPr>
          <w:rFonts w:ascii="Traditional Arabic" w:hAnsi="Traditional Arabic" w:cs="Traditional Arabic" w:hint="cs"/>
          <w:b/>
          <w:bCs/>
          <w:sz w:val="40"/>
          <w:szCs w:val="40"/>
          <w:rtl/>
        </w:rPr>
        <w:t>:</w:t>
      </w:r>
      <w:r w:rsidR="004B6EF7" w:rsidRPr="004B6EF7">
        <w:rPr>
          <w:rFonts w:ascii="Tahoma" w:hAnsi="Tahoma" w:cs="Traditional Arabic"/>
          <w:szCs w:val="36"/>
          <w:rtl/>
        </w:rPr>
        <w:t xml:space="preserve"> </w:t>
      </w:r>
      <w:r w:rsidR="004B6EF7" w:rsidRPr="004B6EF7">
        <w:rPr>
          <w:rFonts w:ascii="Traditional Arabic" w:hAnsi="Traditional Arabic" w:cs="Traditional Arabic"/>
          <w:sz w:val="40"/>
          <w:szCs w:val="40"/>
          <w:rtl/>
        </w:rPr>
        <w:t>فإنها تدل على محل تجمع فيه الكتب منظّمة ل</w:t>
      </w:r>
      <w:r w:rsidR="004B6EF7" w:rsidRPr="004B6EF7">
        <w:rPr>
          <w:rFonts w:ascii="Traditional Arabic" w:hAnsi="Traditional Arabic" w:cs="Traditional Arabic"/>
          <w:sz w:val="40"/>
          <w:szCs w:val="40"/>
          <w:rtl/>
          <w:lang w:bidi="ar-EG"/>
        </w:rPr>
        <w:t>روادها من أفراد مجتمع ما</w:t>
      </w:r>
      <w:r w:rsidR="00556FFE" w:rsidRPr="00556FFE">
        <w:rPr>
          <w:rFonts w:ascii="Traditional Arabic" w:hAnsi="Traditional Arabic" w:cs="Traditional Arabic" w:hint="cs"/>
          <w:sz w:val="40"/>
          <w:szCs w:val="40"/>
          <w:rtl/>
          <w:lang w:bidi="ar-EG"/>
        </w:rPr>
        <w:t xml:space="preserve">. </w:t>
      </w:r>
      <w:r w:rsidR="00556FFE" w:rsidRPr="00556FFE">
        <w:rPr>
          <w:rFonts w:ascii="Tahoma" w:hAnsi="Tahoma" w:cs="Traditional Arabic"/>
          <w:sz w:val="40"/>
          <w:szCs w:val="40"/>
          <w:rtl/>
        </w:rPr>
        <w:t>وفي اصطلاح المكتبيين عبارة عن مكان مخصوص لوضع الكتب</w:t>
      </w:r>
      <w:r w:rsidR="00556FFE" w:rsidRPr="00556FFE">
        <w:rPr>
          <w:rFonts w:ascii="Tahoma" w:hAnsi="Tahoma" w:cs="Traditional Arabic" w:hint="cs"/>
          <w:sz w:val="40"/>
          <w:szCs w:val="40"/>
          <w:rtl/>
        </w:rPr>
        <w:t>،</w:t>
      </w:r>
      <w:r w:rsidR="00556FFE" w:rsidRPr="00556FFE">
        <w:rPr>
          <w:rFonts w:ascii="Tahoma" w:hAnsi="Tahoma" w:cs="Traditional Arabic"/>
          <w:sz w:val="40"/>
          <w:szCs w:val="40"/>
          <w:rtl/>
        </w:rPr>
        <w:t xml:space="preserve"> المنشو</w:t>
      </w:r>
      <w:r w:rsidR="00556FFE" w:rsidRPr="00556FFE">
        <w:rPr>
          <w:rFonts w:ascii="Tahoma" w:hAnsi="Tahoma" w:cs="Traditional Arabic" w:hint="cs"/>
          <w:sz w:val="40"/>
          <w:szCs w:val="40"/>
          <w:rtl/>
        </w:rPr>
        <w:t>ر</w:t>
      </w:r>
      <w:r w:rsidR="00556FFE" w:rsidRPr="00556FFE">
        <w:rPr>
          <w:rFonts w:ascii="Tahoma" w:hAnsi="Tahoma" w:cs="Traditional Arabic"/>
          <w:sz w:val="40"/>
          <w:szCs w:val="40"/>
          <w:rtl/>
        </w:rPr>
        <w:t>ة منها والمخطوطة والدوريات والصحف والخرائط وكل ما من شأنه تقديم معلومات في فن من فنون المعارف الإنسانية. يدخل في هذا أجهزة سمعية و بصرية</w:t>
      </w:r>
    </w:p>
    <w:p w:rsidR="00C5701A" w:rsidRPr="00C5701A" w:rsidRDefault="00C5701A" w:rsidP="00556FFE">
      <w:pPr>
        <w:bidi/>
        <w:jc w:val="both"/>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t xml:space="preserve"> المكتبة العربيّة</w:t>
      </w:r>
      <w:r w:rsidR="00B569CA">
        <w:rPr>
          <w:rFonts w:ascii="Traditional Arabic" w:hAnsi="Traditional Arabic" w:cs="Traditional Arabic" w:hint="cs"/>
          <w:b/>
          <w:bCs/>
          <w:sz w:val="40"/>
          <w:szCs w:val="40"/>
          <w:rtl/>
        </w:rPr>
        <w:t>:</w:t>
      </w:r>
      <w:r w:rsidR="00B569CA" w:rsidRPr="00B569CA">
        <w:rPr>
          <w:rFonts w:ascii="Tahoma" w:hAnsi="Tahoma" w:cs="Traditional Arabic"/>
          <w:szCs w:val="36"/>
          <w:rtl/>
        </w:rPr>
        <w:t xml:space="preserve"> </w:t>
      </w:r>
      <w:r w:rsidR="00B569CA" w:rsidRPr="00B569CA">
        <w:rPr>
          <w:rFonts w:ascii="Tahoma" w:hAnsi="Tahoma" w:cs="Traditional Arabic"/>
          <w:sz w:val="40"/>
          <w:szCs w:val="40"/>
          <w:rtl/>
        </w:rPr>
        <w:t>مثلها كمثل المكتبة العادية</w:t>
      </w:r>
      <w:r w:rsidR="00556FFE">
        <w:rPr>
          <w:rFonts w:ascii="Tahoma" w:hAnsi="Tahoma" w:cs="Traditional Arabic" w:hint="cs"/>
          <w:sz w:val="40"/>
          <w:szCs w:val="40"/>
          <w:rtl/>
        </w:rPr>
        <w:t xml:space="preserve"> وتتكون من</w:t>
      </w:r>
      <w:r w:rsidR="00556FFE" w:rsidRPr="00556FFE">
        <w:rPr>
          <w:rFonts w:ascii="Tahoma" w:hAnsi="Tahoma" w:cs="Traditional Arabic"/>
          <w:szCs w:val="36"/>
          <w:rtl/>
        </w:rPr>
        <w:t xml:space="preserve"> </w:t>
      </w:r>
      <w:r w:rsidR="00556FFE" w:rsidRPr="00556FFE">
        <w:rPr>
          <w:rFonts w:ascii="Tahoma" w:hAnsi="Tahoma" w:cs="Traditional Arabic"/>
          <w:sz w:val="40"/>
          <w:szCs w:val="40"/>
          <w:rtl/>
        </w:rPr>
        <w:t>كل شيء يصلح للاتصال أو التعليم والإمتاع. ونجد فيها أمثال الكتب والمجلات والصحف والأفلام والصور الوتوغرافية والحاسوب الآلي والرسم والخرائط والكتب المختصة للأعمى وغيرها</w:t>
      </w:r>
    </w:p>
    <w:p w:rsidR="00C5701A" w:rsidRPr="00C5701A" w:rsidRDefault="00C5701A" w:rsidP="00796A43">
      <w:pPr>
        <w:bidi/>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lastRenderedPageBreak/>
        <w:t>الدور</w:t>
      </w:r>
      <w:r w:rsidR="003B61E6">
        <w:rPr>
          <w:rFonts w:ascii="Traditional Arabic" w:hAnsi="Traditional Arabic" w:cs="Traditional Arabic" w:hint="cs"/>
          <w:b/>
          <w:bCs/>
          <w:sz w:val="40"/>
          <w:szCs w:val="40"/>
          <w:rtl/>
        </w:rPr>
        <w:t xml:space="preserve">: </w:t>
      </w:r>
      <w:r w:rsidR="00FE1E53" w:rsidRPr="00796A43">
        <w:rPr>
          <w:rFonts w:ascii="Traditional Arabic" w:hAnsi="Traditional Arabic" w:cs="Traditional Arabic" w:hint="cs"/>
          <w:sz w:val="40"/>
          <w:szCs w:val="40"/>
          <w:rtl/>
        </w:rPr>
        <w:t xml:space="preserve">وظيفة </w:t>
      </w:r>
      <w:r w:rsidR="00E14417" w:rsidRPr="00796A43">
        <w:rPr>
          <w:rFonts w:ascii="Traditional Arabic" w:hAnsi="Traditional Arabic" w:cs="Traditional Arabic" w:hint="cs"/>
          <w:sz w:val="40"/>
          <w:szCs w:val="40"/>
          <w:rtl/>
        </w:rPr>
        <w:t>و</w:t>
      </w:r>
      <w:r w:rsidR="00796A43" w:rsidRPr="00796A43">
        <w:rPr>
          <w:rFonts w:ascii="Traditional Arabic" w:hAnsi="Traditional Arabic" w:cs="Traditional Arabic" w:hint="cs"/>
          <w:sz w:val="40"/>
          <w:szCs w:val="40"/>
          <w:rtl/>
        </w:rPr>
        <w:t>تشارك وتناؤب</w:t>
      </w:r>
      <w:r w:rsidR="00E14417" w:rsidRPr="00796A43">
        <w:rPr>
          <w:rFonts w:ascii="Traditional Arabic" w:hAnsi="Traditional Arabic" w:cs="Traditional Arabic" w:hint="cs"/>
          <w:sz w:val="40"/>
          <w:szCs w:val="40"/>
          <w:rtl/>
        </w:rPr>
        <w:t xml:space="preserve"> في مشروع</w:t>
      </w:r>
    </w:p>
    <w:p w:rsidR="00C5701A" w:rsidRPr="00C5701A" w:rsidRDefault="00C5701A" w:rsidP="00C5701A">
      <w:pPr>
        <w:bidi/>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t>الطلاّب</w:t>
      </w:r>
      <w:r w:rsidR="00FA030E">
        <w:rPr>
          <w:rFonts w:ascii="Traditional Arabic" w:hAnsi="Traditional Arabic" w:cs="Traditional Arabic" w:hint="cs"/>
          <w:b/>
          <w:bCs/>
          <w:sz w:val="40"/>
          <w:szCs w:val="40"/>
          <w:rtl/>
        </w:rPr>
        <w:t xml:space="preserve">: </w:t>
      </w:r>
      <w:r w:rsidR="00FA030E" w:rsidRPr="00FA030E">
        <w:rPr>
          <w:rFonts w:ascii="Traditional Arabic" w:hAnsi="Traditional Arabic" w:cs="Traditional Arabic" w:hint="cs"/>
          <w:sz w:val="40"/>
          <w:szCs w:val="40"/>
          <w:rtl/>
        </w:rPr>
        <w:t>اللدارسون والوافدون لإستغلال</w:t>
      </w:r>
      <w:r w:rsidR="00FA030E">
        <w:rPr>
          <w:rFonts w:ascii="Traditional Arabic" w:hAnsi="Traditional Arabic" w:cs="Traditional Arabic" w:hint="cs"/>
          <w:sz w:val="40"/>
          <w:szCs w:val="40"/>
          <w:rtl/>
        </w:rPr>
        <w:t xml:space="preserve"> المكتبة</w:t>
      </w:r>
    </w:p>
    <w:p w:rsidR="00C5701A" w:rsidRPr="00C5701A" w:rsidRDefault="00C5701A" w:rsidP="00FA030E">
      <w:pPr>
        <w:bidi/>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t>المحاضرون</w:t>
      </w:r>
      <w:r w:rsidR="00FA030E">
        <w:rPr>
          <w:rFonts w:ascii="Traditional Arabic" w:hAnsi="Traditional Arabic" w:cs="Traditional Arabic" w:hint="cs"/>
          <w:b/>
          <w:bCs/>
          <w:sz w:val="40"/>
          <w:szCs w:val="40"/>
          <w:rtl/>
        </w:rPr>
        <w:t xml:space="preserve">: </w:t>
      </w:r>
      <w:r w:rsidR="00FA030E">
        <w:rPr>
          <w:rFonts w:ascii="Traditional Arabic" w:hAnsi="Traditional Arabic" w:cs="Traditional Arabic" w:hint="cs"/>
          <w:sz w:val="40"/>
          <w:szCs w:val="40"/>
          <w:rtl/>
        </w:rPr>
        <w:t>ا</w:t>
      </w:r>
      <w:r w:rsidR="00FA030E" w:rsidRPr="00FA030E">
        <w:rPr>
          <w:rFonts w:ascii="Traditional Arabic" w:hAnsi="Traditional Arabic" w:cs="Traditional Arabic" w:hint="cs"/>
          <w:sz w:val="40"/>
          <w:szCs w:val="40"/>
          <w:rtl/>
        </w:rPr>
        <w:t>ل</w:t>
      </w:r>
      <w:r w:rsidR="00FA030E">
        <w:rPr>
          <w:rFonts w:ascii="Traditional Arabic" w:hAnsi="Traditional Arabic" w:cs="Traditional Arabic" w:hint="cs"/>
          <w:sz w:val="40"/>
          <w:szCs w:val="40"/>
          <w:rtl/>
        </w:rPr>
        <w:t>مد</w:t>
      </w:r>
      <w:r w:rsidR="00FA030E" w:rsidRPr="00FA030E">
        <w:rPr>
          <w:rFonts w:ascii="Traditional Arabic" w:hAnsi="Traditional Arabic" w:cs="Traditional Arabic" w:hint="cs"/>
          <w:sz w:val="40"/>
          <w:szCs w:val="40"/>
          <w:rtl/>
        </w:rPr>
        <w:t>رسون</w:t>
      </w:r>
      <w:r w:rsidR="00FA030E">
        <w:rPr>
          <w:rFonts w:ascii="Traditional Arabic" w:hAnsi="Traditional Arabic" w:cs="Traditional Arabic" w:hint="cs"/>
          <w:sz w:val="40"/>
          <w:szCs w:val="40"/>
          <w:rtl/>
        </w:rPr>
        <w:t xml:space="preserve"> </w:t>
      </w:r>
      <w:r w:rsidR="00FA030E" w:rsidRPr="00FA030E">
        <w:rPr>
          <w:rFonts w:ascii="Traditional Arabic" w:hAnsi="Traditional Arabic" w:cs="Traditional Arabic" w:hint="cs"/>
          <w:sz w:val="40"/>
          <w:szCs w:val="40"/>
          <w:rtl/>
        </w:rPr>
        <w:t>الوافدون لإستغلال</w:t>
      </w:r>
      <w:r w:rsidR="00FA030E">
        <w:rPr>
          <w:rFonts w:ascii="Traditional Arabic" w:hAnsi="Traditional Arabic" w:cs="Traditional Arabic" w:hint="cs"/>
          <w:sz w:val="40"/>
          <w:szCs w:val="40"/>
          <w:rtl/>
        </w:rPr>
        <w:t xml:space="preserve"> المكتبة</w:t>
      </w:r>
    </w:p>
    <w:p w:rsidR="00C5701A" w:rsidRDefault="00C5701A" w:rsidP="006E264F">
      <w:pPr>
        <w:bidi/>
        <w:rPr>
          <w:rFonts w:ascii="Traditional Arabic" w:hAnsi="Traditional Arabic" w:cs="Traditional Arabic"/>
          <w:b/>
          <w:bCs/>
          <w:sz w:val="40"/>
          <w:szCs w:val="40"/>
          <w:rtl/>
        </w:rPr>
      </w:pPr>
      <w:r w:rsidRPr="00C5701A">
        <w:rPr>
          <w:rFonts w:ascii="Traditional Arabic" w:hAnsi="Traditional Arabic" w:cs="Traditional Arabic" w:hint="cs"/>
          <w:b/>
          <w:bCs/>
          <w:sz w:val="40"/>
          <w:szCs w:val="40"/>
          <w:rtl/>
        </w:rPr>
        <w:t xml:space="preserve"> الاستعمال</w:t>
      </w:r>
      <w:r w:rsidR="006E264F" w:rsidRPr="006E264F">
        <w:rPr>
          <w:rFonts w:ascii="Traditional Arabic" w:hAnsi="Traditional Arabic" w:cs="Traditional Arabic" w:hint="cs"/>
          <w:sz w:val="40"/>
          <w:szCs w:val="40"/>
          <w:rtl/>
        </w:rPr>
        <w:t>: الإستغلال، إذا</w:t>
      </w:r>
      <w:r w:rsidR="006E264F">
        <w:rPr>
          <w:rFonts w:ascii="Traditional Arabic" w:hAnsi="Traditional Arabic" w:cs="Traditional Arabic" w:hint="cs"/>
          <w:b/>
          <w:bCs/>
          <w:sz w:val="40"/>
          <w:szCs w:val="40"/>
          <w:rtl/>
        </w:rPr>
        <w:t xml:space="preserve"> </w:t>
      </w:r>
      <w:r w:rsidR="006E264F" w:rsidRPr="006E264F">
        <w:rPr>
          <w:rFonts w:ascii="Traditional Arabic" w:hAnsi="Traditional Arabic" w:cs="Traditional Arabic" w:hint="cs"/>
          <w:sz w:val="40"/>
          <w:szCs w:val="40"/>
          <w:rtl/>
        </w:rPr>
        <w:t>أعمل الرجل نفسه أو غيره إذا سأله أن يعمل له</w:t>
      </w:r>
    </w:p>
    <w:p w:rsidR="00C5701A" w:rsidRDefault="00C5701A" w:rsidP="00C5701A">
      <w:pPr>
        <w:bidi/>
        <w:rPr>
          <w:rFonts w:ascii="Traditional Arabic" w:hAnsi="Traditional Arabic" w:cs="Traditional Arabic"/>
          <w:b/>
          <w:bCs/>
          <w:sz w:val="40"/>
          <w:szCs w:val="40"/>
          <w:rtl/>
        </w:rPr>
      </w:pPr>
    </w:p>
    <w:p w:rsidR="00C5701A" w:rsidRDefault="00C5701A" w:rsidP="00C5701A">
      <w:pPr>
        <w:bidi/>
        <w:rPr>
          <w:rFonts w:ascii="Traditional Arabic" w:hAnsi="Traditional Arabic" w:cs="Traditional Arabic"/>
          <w:b/>
          <w:bCs/>
          <w:sz w:val="40"/>
          <w:szCs w:val="40"/>
          <w:rtl/>
        </w:rPr>
      </w:pPr>
    </w:p>
    <w:p w:rsidR="00C5701A" w:rsidRDefault="00C5701A" w:rsidP="00C5701A">
      <w:pPr>
        <w:bidi/>
        <w:rPr>
          <w:rFonts w:ascii="Traditional Arabic" w:hAnsi="Traditional Arabic" w:cs="Traditional Arabic"/>
          <w:b/>
          <w:bCs/>
          <w:sz w:val="40"/>
          <w:szCs w:val="40"/>
          <w:rtl/>
        </w:rPr>
      </w:pPr>
    </w:p>
    <w:p w:rsidR="00C5701A" w:rsidRDefault="00C5701A" w:rsidP="00C5701A">
      <w:pPr>
        <w:bidi/>
        <w:rPr>
          <w:rFonts w:ascii="Traditional Arabic" w:hAnsi="Traditional Arabic" w:cs="Traditional Arabic"/>
          <w:b/>
          <w:bCs/>
          <w:sz w:val="40"/>
          <w:szCs w:val="40"/>
          <w:rtl/>
        </w:rPr>
      </w:pPr>
    </w:p>
    <w:p w:rsidR="00AC1E75" w:rsidRDefault="00AC1E75">
      <w:pPr>
        <w:spacing w:after="200" w:line="276" w:lineRule="auto"/>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C5701A" w:rsidRDefault="00C5701A" w:rsidP="00C5701A">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الثاني</w:t>
      </w:r>
    </w:p>
    <w:p w:rsidR="001E0077" w:rsidRDefault="00DC13ED" w:rsidP="00C5701A">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استعراض </w:t>
      </w:r>
      <w:r w:rsidR="001E0077">
        <w:rPr>
          <w:rFonts w:ascii="Traditional Arabic" w:hAnsi="Traditional Arabic" w:cs="Traditional Arabic" w:hint="cs"/>
          <w:b/>
          <w:bCs/>
          <w:sz w:val="40"/>
          <w:szCs w:val="40"/>
          <w:rtl/>
        </w:rPr>
        <w:t>الدراسات السابقة</w:t>
      </w:r>
    </w:p>
    <w:p w:rsidR="00DD4DD1" w:rsidRDefault="006400E0" w:rsidP="00DD4DD1">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عر</w:t>
      </w:r>
      <w:r w:rsidR="00DD4DD1">
        <w:rPr>
          <w:rFonts w:ascii="Traditional Arabic" w:hAnsi="Traditional Arabic" w:cs="Traditional Arabic" w:hint="cs"/>
          <w:b/>
          <w:bCs/>
          <w:sz w:val="40"/>
          <w:szCs w:val="40"/>
          <w:rtl/>
        </w:rPr>
        <w:t>ض الدراسات السابقة</w:t>
      </w:r>
    </w:p>
    <w:p w:rsidR="001E0077" w:rsidRDefault="001E0077" w:rsidP="0031006D">
      <w:pPr>
        <w:bidi/>
        <w:ind w:firstLine="720"/>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تمثِّل الدراسات السابقة لهذا البحث مجموعةً من الكتب العلمية التي لها علاقة وطيدة بالبحث باستفادة جمة؛ ويذكر البحث أهم تلك الدراسات السابقة.</w:t>
      </w:r>
    </w:p>
    <w:p w:rsidR="001E0077" w:rsidRDefault="001E0077" w:rsidP="001E0077">
      <w:pPr>
        <w:pStyle w:val="ListParagraph"/>
        <w:numPr>
          <w:ilvl w:val="0"/>
          <w:numId w:val="12"/>
        </w:numPr>
        <w:spacing w:after="0" w:line="240" w:lineRule="auto"/>
        <w:ind w:left="720"/>
        <w:jc w:val="both"/>
        <w:rPr>
          <w:rFonts w:ascii="Traditional Arabic" w:hAnsi="Traditional Arabic" w:cs="Traditional Arabic"/>
          <w:sz w:val="40"/>
          <w:szCs w:val="40"/>
          <w:lang w:val="en-GB"/>
        </w:rPr>
      </w:pPr>
      <w:r>
        <w:rPr>
          <w:rFonts w:ascii="Traditional Arabic" w:hAnsi="Traditional Arabic" w:cs="Traditional Arabic" w:hint="cs"/>
          <w:sz w:val="40"/>
          <w:szCs w:val="40"/>
          <w:rtl/>
          <w:lang w:val="en-GB"/>
        </w:rPr>
        <w:t>لمحات في المكتبة والبحث والمصادر؛ هو تأليف محمد عجاج الخطيب. تم تقسيم موضوعاته إلى أُطُر</w:t>
      </w:r>
      <w:r w:rsidR="00F33521">
        <w:rPr>
          <w:rFonts w:ascii="Traditional Arabic" w:hAnsi="Traditional Arabic" w:cs="Traditional Arabic" w:hint="cs"/>
          <w:sz w:val="40"/>
          <w:szCs w:val="40"/>
          <w:rtl/>
          <w:lang w:val="en-GB"/>
        </w:rPr>
        <w:t>وحة</w:t>
      </w:r>
      <w:r>
        <w:rPr>
          <w:rFonts w:ascii="Traditional Arabic" w:hAnsi="Traditional Arabic" w:cs="Traditional Arabic" w:hint="cs"/>
          <w:sz w:val="40"/>
          <w:szCs w:val="40"/>
          <w:rtl/>
          <w:lang w:val="en-GB"/>
        </w:rPr>
        <w:t xml:space="preserve"> دراسية في ثلاثة فصول، ظهرت الدراسة التنظيرية للمكتبة في الفصل الأول الذي يتضمن أهداف المكتبة وأثرها التربوي ونشأة المكتبات وأشهرها في العالم العربي، ثم المكتبة ونظامها من حيث قاعاتها وخزائنها وترتيب كتبها، والمشرفون عليها، ثم قضايا النسخ والترجمة والتجليد وإعارة الكتب وفهارس البطاقات وسجلات الكتب والفهارس المخطوطة والمطبوعة. وللكتاب علاقة وطيدة بالمقالة من حيث محتويات المكتبة وأثرها التربوي والفهارس والإشراف على المكتبة.</w:t>
      </w:r>
    </w:p>
    <w:p w:rsidR="001E0077" w:rsidRDefault="001E0077" w:rsidP="001E0077">
      <w:pPr>
        <w:pStyle w:val="ListParagraph"/>
        <w:numPr>
          <w:ilvl w:val="0"/>
          <w:numId w:val="12"/>
        </w:numPr>
        <w:spacing w:after="0" w:line="240" w:lineRule="auto"/>
        <w:ind w:left="720"/>
        <w:jc w:val="both"/>
        <w:rPr>
          <w:rFonts w:ascii="Traditional Arabic" w:hAnsi="Traditional Arabic" w:cs="Traditional Arabic"/>
          <w:sz w:val="40"/>
          <w:szCs w:val="40"/>
          <w:lang w:val="en-GB"/>
        </w:rPr>
      </w:pPr>
      <w:r>
        <w:rPr>
          <w:rFonts w:ascii="Traditional Arabic" w:hAnsi="Traditional Arabic" w:cs="Traditional Arabic" w:hint="cs"/>
          <w:sz w:val="40"/>
          <w:szCs w:val="40"/>
          <w:rtl/>
          <w:lang w:val="en-GB"/>
        </w:rPr>
        <w:t xml:space="preserve">دور المكتبة في التربية والتعليم؛ هو كتاب بدماص عمر. يتضمن الكتاب بعض  المعلومات عن أهمية المكتبة التربوية من حيث طبيعة وجودها وأهدافها ووظائفها لتحقيق الأغراض التربوية التي منها: خدمة الطلاب والمحاضرين، وتوفير الوظائف كمصدر المعرفة، وتنقيب دورها في تنمية المهارات وتكوين العادات والاتجاهات، وإقامة قائدة السلوك والآداب، </w:t>
      </w:r>
      <w:r>
        <w:rPr>
          <w:rFonts w:ascii="Traditional Arabic" w:hAnsi="Traditional Arabic" w:cs="Traditional Arabic" w:hint="cs"/>
          <w:sz w:val="40"/>
          <w:szCs w:val="40"/>
          <w:rtl/>
          <w:lang w:val="en-GB"/>
        </w:rPr>
        <w:lastRenderedPageBreak/>
        <w:t>وتكوين الشخصية. وقد استفاد البحث من مضامين الكتاب السالف ذكرها لاختبار مدى العناية بالمكتبة.</w:t>
      </w:r>
    </w:p>
    <w:p w:rsidR="001E0077" w:rsidRPr="00AA490B" w:rsidRDefault="001E0077" w:rsidP="001E0077">
      <w:pPr>
        <w:pStyle w:val="ListParagraph"/>
        <w:numPr>
          <w:ilvl w:val="0"/>
          <w:numId w:val="12"/>
        </w:numPr>
        <w:spacing w:after="0" w:line="240" w:lineRule="auto"/>
        <w:ind w:left="720"/>
        <w:jc w:val="both"/>
        <w:rPr>
          <w:rFonts w:ascii="Traditional Arabic" w:hAnsi="Traditional Arabic" w:cs="Traditional Arabic"/>
          <w:sz w:val="40"/>
          <w:szCs w:val="40"/>
          <w:rtl/>
          <w:lang w:val="en-GB"/>
        </w:rPr>
      </w:pPr>
      <w:r>
        <w:rPr>
          <w:rFonts w:ascii="Traditional Arabic" w:hAnsi="Traditional Arabic" w:cs="Traditional Arabic" w:hint="cs"/>
          <w:sz w:val="40"/>
          <w:szCs w:val="40"/>
          <w:rtl/>
          <w:lang w:val="en-GB"/>
        </w:rPr>
        <w:t>مبادئ استعمال المكتبة؛ هو كتاب عبد الله أولوكادَي. تناول الكتاب تعريف المكتبة وذكر أنواعها وأهدافها ووظائفها وتنوع أدواتها وهيكلها التنظيمي وبيان قائمة الكتب وتصنيفها والعناية بها، ثم تقديم معلومات المكتبة الإلكترونية وأتمتة المكتبة ورقمنة موادها وشبكة الاتصالات العالمية والاتصالات الاجتماعية. وللكتاب علاقة متينة بالبحث من حيث تعريف المكتبة وأهميتها وتقسيمها وطرق استغلال أدواتها ومحتوياتها</w:t>
      </w:r>
      <w:r w:rsidRPr="0048114E">
        <w:rPr>
          <w:rFonts w:ascii="Traditional Arabic" w:hAnsi="Traditional Arabic" w:cs="Traditional Arabic" w:hint="cs"/>
          <w:sz w:val="40"/>
          <w:szCs w:val="40"/>
          <w:rtl/>
          <w:lang w:val="en-GB"/>
        </w:rPr>
        <w:t xml:space="preserve"> </w:t>
      </w:r>
      <w:r>
        <w:rPr>
          <w:rFonts w:ascii="Traditional Arabic" w:hAnsi="Traditional Arabic" w:cs="Traditional Arabic" w:hint="cs"/>
          <w:sz w:val="40"/>
          <w:szCs w:val="40"/>
          <w:rtl/>
          <w:lang w:val="en-GB"/>
        </w:rPr>
        <w:t>ودورها في التعليم العالي.</w:t>
      </w:r>
    </w:p>
    <w:p w:rsidR="001E0077" w:rsidRPr="00451C7E" w:rsidRDefault="001E0077" w:rsidP="001E0077">
      <w:pPr>
        <w:bidi/>
        <w:rPr>
          <w:rFonts w:ascii="Traditional Arabic" w:hAnsi="Traditional Arabic" w:cs="Traditional Arabic"/>
          <w:b/>
          <w:bCs/>
          <w:sz w:val="40"/>
          <w:szCs w:val="40"/>
        </w:rPr>
      </w:pPr>
      <w:r>
        <w:rPr>
          <w:rFonts w:ascii="Traditional Arabic" w:hAnsi="Traditional Arabic" w:cs="Traditional Arabic" w:hint="cs"/>
          <w:b/>
          <w:bCs/>
          <w:sz w:val="40"/>
          <w:szCs w:val="40"/>
          <w:rtl/>
        </w:rPr>
        <w:t>تعريف المكتبة</w:t>
      </w:r>
    </w:p>
    <w:p w:rsidR="001E0077" w:rsidRPr="000568C9" w:rsidRDefault="001E0077" w:rsidP="00187181">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المكتبة هي تجميع لمصادر وخدمات المعلومات، منظَّمة للاستعمال، ويتم رعايتها من قِبَل هيئة، أو مؤسسة أو أشخاص. وبالتعريف التقليدي، فهي وعاء جامع ومتجدد لكل أنواع  المعرفة والعلوم والبحث العلمي بقصد تقديم وتسهيل الحصول على الخدمات المعلوماتية </w:t>
      </w:r>
      <w:r w:rsidRPr="000568C9">
        <w:rPr>
          <w:rFonts w:ascii="Traditional Arabic" w:hAnsi="Traditional Arabic" w:cs="Traditional Arabic" w:hint="cs"/>
          <w:sz w:val="40"/>
          <w:szCs w:val="40"/>
          <w:rtl/>
        </w:rPr>
        <w:t>(</w:t>
      </w:r>
      <w:r w:rsidRPr="000568C9">
        <w:rPr>
          <w:rFonts w:ascii="Traditional Arabic" w:hAnsi="Traditional Arabic" w:cs="Traditional Arabic"/>
          <w:sz w:val="40"/>
          <w:szCs w:val="40"/>
          <w:rtl/>
        </w:rPr>
        <w:t>أحمد بدر</w:t>
      </w:r>
      <w:r w:rsidRPr="000568C9">
        <w:rPr>
          <w:rFonts w:ascii="Traditional Arabic" w:hAnsi="Traditional Arabic" w:cs="Traditional Arabic"/>
          <w:sz w:val="40"/>
          <w:szCs w:val="40"/>
        </w:rPr>
        <w:t xml:space="preserve"> </w:t>
      </w:r>
      <w:r w:rsidRPr="000568C9">
        <w:rPr>
          <w:rFonts w:ascii="Traditional Arabic" w:hAnsi="Traditional Arabic" w:cs="Traditional Arabic" w:hint="cs"/>
          <w:sz w:val="40"/>
          <w:szCs w:val="40"/>
          <w:rtl/>
        </w:rPr>
        <w:t xml:space="preserve">2009م). </w:t>
      </w:r>
    </w:p>
    <w:p w:rsidR="001E0077" w:rsidRDefault="001E0077" w:rsidP="00127411">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أما المكتبة الأكاديمية فهي جزء أساسي من مؤسسات التعليم العالي مثل الكليات والجامعات، وهي تخدم غرضين متكاملين: دعم المناهج الدراسية لحصول الطلاب على مواد المكتبة التعليمية المطلوبة ودعم المساعي البحثية لأعضاء هيئة التدريس والطلاب (أولوكادَي، 2018م). </w:t>
      </w:r>
    </w:p>
    <w:p w:rsidR="001E0077" w:rsidRPr="00CF6A93" w:rsidRDefault="001E0077" w:rsidP="00127411">
      <w:pPr>
        <w:bidi/>
        <w:ind w:firstLine="720"/>
        <w:jc w:val="both"/>
        <w:rPr>
          <w:rFonts w:ascii="Traditional Arabic" w:hAnsi="Traditional Arabic" w:cs="Traditional Arabic"/>
          <w:sz w:val="40"/>
          <w:szCs w:val="40"/>
        </w:rPr>
      </w:pPr>
      <w:r w:rsidRPr="00CF6A93">
        <w:rPr>
          <w:rFonts w:ascii="Traditional Arabic" w:hAnsi="Traditional Arabic" w:cs="Traditional Arabic" w:hint="cs"/>
          <w:sz w:val="40"/>
          <w:szCs w:val="40"/>
          <w:rtl/>
        </w:rPr>
        <w:lastRenderedPageBreak/>
        <w:t>فإن المكتبة مكان الطالب يجد فيه الطالب طلبته، والمحاضر بغ</w:t>
      </w:r>
      <w:r w:rsidR="00F353C9">
        <w:rPr>
          <w:rFonts w:ascii="Traditional Arabic" w:hAnsi="Traditional Arabic" w:cs="Traditional Arabic" w:hint="cs"/>
          <w:sz w:val="40"/>
          <w:szCs w:val="40"/>
          <w:rtl/>
        </w:rPr>
        <w:t>ي</w:t>
      </w:r>
      <w:r w:rsidRPr="00CF6A93">
        <w:rPr>
          <w:rFonts w:ascii="Traditional Arabic" w:hAnsi="Traditional Arabic" w:cs="Traditional Arabic" w:hint="cs"/>
          <w:sz w:val="40"/>
          <w:szCs w:val="40"/>
          <w:rtl/>
        </w:rPr>
        <w:t xml:space="preserve">ته </w:t>
      </w:r>
      <w:r>
        <w:rPr>
          <w:rFonts w:ascii="Traditional Arabic" w:hAnsi="Traditional Arabic" w:cs="Traditional Arabic" w:hint="cs"/>
          <w:sz w:val="40"/>
          <w:szCs w:val="40"/>
          <w:rtl/>
        </w:rPr>
        <w:t>والمنه</w:t>
      </w:r>
      <w:r w:rsidRPr="00CF6A93">
        <w:rPr>
          <w:rFonts w:ascii="Traditional Arabic" w:hAnsi="Traditional Arabic" w:cs="Traditional Arabic" w:hint="cs"/>
          <w:sz w:val="40"/>
          <w:szCs w:val="40"/>
          <w:rtl/>
        </w:rPr>
        <w:t>ج المدرسي عونه في بنائه وت</w:t>
      </w:r>
      <w:r>
        <w:rPr>
          <w:rFonts w:ascii="Traditional Arabic" w:hAnsi="Traditional Arabic" w:cs="Traditional Arabic" w:hint="cs"/>
          <w:sz w:val="40"/>
          <w:szCs w:val="40"/>
          <w:rtl/>
        </w:rPr>
        <w:t>نفيذ</w:t>
      </w:r>
      <w:r w:rsidRPr="00CF6A93">
        <w:rPr>
          <w:rFonts w:ascii="Traditional Arabic" w:hAnsi="Traditional Arabic" w:cs="Traditional Arabic" w:hint="cs"/>
          <w:sz w:val="40"/>
          <w:szCs w:val="40"/>
          <w:rtl/>
        </w:rPr>
        <w:t>ه كما تجد فيها</w:t>
      </w:r>
      <w:r>
        <w:rPr>
          <w:rFonts w:ascii="Traditional Arabic" w:hAnsi="Traditional Arabic" w:cs="Traditional Arabic" w:hint="cs"/>
          <w:sz w:val="40"/>
          <w:szCs w:val="40"/>
          <w:rtl/>
        </w:rPr>
        <w:t xml:space="preserve"> إدارة الكلية أو المؤسسة وسيلة ن</w:t>
      </w:r>
      <w:r w:rsidRPr="00CF6A93">
        <w:rPr>
          <w:rFonts w:ascii="Traditional Arabic" w:hAnsi="Traditional Arabic" w:cs="Traditional Arabic" w:hint="cs"/>
          <w:sz w:val="40"/>
          <w:szCs w:val="40"/>
          <w:rtl/>
        </w:rPr>
        <w:t>افعة</w:t>
      </w:r>
      <w:r>
        <w:rPr>
          <w:rFonts w:ascii="Traditional Arabic" w:hAnsi="Traditional Arabic" w:cs="Traditional Arabic" w:hint="cs"/>
          <w:sz w:val="40"/>
          <w:szCs w:val="40"/>
          <w:rtl/>
        </w:rPr>
        <w:t xml:space="preserve"> لإيصال المعلومات والمهارات إلى الطلاب والمحاضرين والباحثين</w:t>
      </w:r>
      <w:r w:rsidRPr="00CF6A93">
        <w:rPr>
          <w:rFonts w:ascii="Traditional Arabic" w:hAnsi="Traditional Arabic" w:cs="Traditional Arabic" w:hint="cs"/>
          <w:sz w:val="40"/>
          <w:szCs w:val="40"/>
          <w:rtl/>
        </w:rPr>
        <w:t>.</w:t>
      </w:r>
    </w:p>
    <w:p w:rsidR="001E0077" w:rsidRDefault="001E0077" w:rsidP="001E0077">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 xml:space="preserve">وظائف المكتبة </w:t>
      </w:r>
    </w:p>
    <w:p w:rsidR="001E0077" w:rsidRPr="00451C7E" w:rsidRDefault="001E0077" w:rsidP="004F5F4A">
      <w:pPr>
        <w:bidi/>
        <w:ind w:firstLine="720"/>
        <w:jc w:val="both"/>
        <w:rPr>
          <w:rFonts w:ascii="Traditional Arabic" w:hAnsi="Traditional Arabic" w:cs="Traditional Arabic"/>
          <w:sz w:val="40"/>
          <w:szCs w:val="40"/>
        </w:rPr>
      </w:pPr>
      <w:r>
        <w:rPr>
          <w:rFonts w:ascii="Traditional Arabic" w:hAnsi="Traditional Arabic" w:cs="Traditional Arabic" w:hint="cs"/>
          <w:sz w:val="40"/>
          <w:szCs w:val="40"/>
          <w:rtl/>
        </w:rPr>
        <w:t>تبرز أهميّة المكتبة في قدرتها على رفع مستوى التعليم العالي، لموكبها ودورها في بناء القدرات والأنشطة في الشخصيات.</w:t>
      </w:r>
      <w:r w:rsidR="004F5F4A">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وتشترك مكتبة الكلية في العمل على تنفيذ المنهج الدراسي بتنوعها وتعددها بما تزود نفسها من الكتب والمطبوعات؛ ومن أجل ذلك تراعي المكتبة ما يأتي:</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تزويد المكتبة بمجموعات متنوّعة من الكتب، لتكون في متناول أيدي من يطلبها من الطلاب والمحاضربن</w:t>
      </w:r>
      <w:r w:rsidRPr="00451C7E">
        <w:rPr>
          <w:rFonts w:ascii="Traditional Arabic" w:hAnsi="Traditional Arabic" w:cs="Traditional Arabic" w:hint="cs"/>
          <w:sz w:val="40"/>
          <w:szCs w:val="40"/>
          <w:rtl/>
        </w:rPr>
        <w:t>.</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تزويدها بالكتب التى لها علاقة وثيقة بالدراسات النفسية والتربوية التي يتخصص فيها الطالب والباحث، وتوقف المحاضر على طبيعة الطلاب  الذين يتعاملون معهم.</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تزويدها بالكتب والمراجع التى لها الصلة بمحتوى المنهج والتى دائما على صلة بما يستحدث ويستجد في مجال مادة ما بصفة خاصة وفي مجالات الحياة بصفة عامة.</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تزويد ها بما يلزم من الكتب والمطبوعات التى تتصل بدراسة العلاقات الإنسانية ونظم المؤسسة الإدارية وغيرها من الأمور التى تؤدى إلى قيام </w:t>
      </w:r>
      <w:r>
        <w:rPr>
          <w:rFonts w:ascii="Traditional Arabic" w:hAnsi="Traditional Arabic" w:cs="Traditional Arabic" w:hint="cs"/>
          <w:sz w:val="40"/>
          <w:szCs w:val="40"/>
          <w:rtl/>
        </w:rPr>
        <w:lastRenderedPageBreak/>
        <w:t>علاقات وروابط قوية دعائمها الشعور بالمسئولية و تبادل الإحترام وتعرف وجهات النظر والممارسة بالعملية التربوية في الكلية.</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إعداد قوائم التى قد يحتاج إليها المحاضر وما زال في قسم أو معهد من المعاهد حتى يمكن له اختيار ما يحتاجه وبلائم تخصصه والمادة التى يدرسها منها.</w:t>
      </w:r>
    </w:p>
    <w:p w:rsidR="001E0077" w:rsidRDefault="001E0077" w:rsidP="001E0077">
      <w:pPr>
        <w:pStyle w:val="ListParagraph"/>
        <w:numPr>
          <w:ilvl w:val="0"/>
          <w:numId w:val="8"/>
        </w:numPr>
        <w:spacing w:after="0" w:line="240" w:lineRule="auto"/>
        <w:ind w:left="720"/>
        <w:jc w:val="both"/>
        <w:rPr>
          <w:rFonts w:ascii="Traditional Arabic" w:hAnsi="Traditional Arabic" w:cs="Traditional Arabic"/>
          <w:sz w:val="40"/>
          <w:szCs w:val="40"/>
        </w:rPr>
      </w:pPr>
      <w:r>
        <w:rPr>
          <w:rFonts w:ascii="Traditional Arabic" w:hAnsi="Traditional Arabic" w:cs="Traditional Arabic" w:hint="cs"/>
          <w:sz w:val="40"/>
          <w:szCs w:val="40"/>
          <w:rtl/>
        </w:rPr>
        <w:t>العمل على توفير الإمكانيات المادية والفنية للمكتبة مع استمرار عملية الإنماء والتوسع لأن ذلك يعتبر جزءا من صميم المنهج المدرسي وتنفيذا للأهداف التى أقيمت المكتبة من أجلها وإعمالا للغايات التى تسعى لتحقيقها (سمك، 1975م).</w:t>
      </w:r>
    </w:p>
    <w:p w:rsidR="001E0077" w:rsidRPr="00611863" w:rsidRDefault="001E0077" w:rsidP="001E0077">
      <w:pPr>
        <w:bidi/>
        <w:rPr>
          <w:rFonts w:ascii="Traditional Arabic" w:hAnsi="Traditional Arabic" w:cs="Traditional Arabic"/>
          <w:b/>
          <w:bCs/>
          <w:sz w:val="40"/>
          <w:szCs w:val="40"/>
          <w:rtl/>
        </w:rPr>
      </w:pPr>
      <w:r w:rsidRPr="00611863">
        <w:rPr>
          <w:rFonts w:ascii="Traditional Arabic" w:hAnsi="Traditional Arabic" w:cs="Traditional Arabic"/>
          <w:b/>
          <w:bCs/>
          <w:sz w:val="40"/>
          <w:szCs w:val="40"/>
          <w:rtl/>
        </w:rPr>
        <w:t>محتويات المكتبة</w:t>
      </w:r>
    </w:p>
    <w:p w:rsidR="001E0077" w:rsidRPr="00611863" w:rsidRDefault="001E0077" w:rsidP="00B75320">
      <w:pPr>
        <w:bidi/>
        <w:ind w:firstLine="720"/>
        <w:jc w:val="both"/>
        <w:rPr>
          <w:rFonts w:ascii="Traditional Arabic" w:hAnsi="Traditional Arabic" w:cs="Traditional Arabic"/>
          <w:sz w:val="40"/>
          <w:szCs w:val="40"/>
          <w:rtl/>
        </w:rPr>
      </w:pPr>
      <w:r w:rsidRPr="00611863">
        <w:rPr>
          <w:rFonts w:ascii="Traditional Arabic" w:hAnsi="Traditional Arabic" w:cs="Traditional Arabic"/>
          <w:sz w:val="40"/>
          <w:szCs w:val="40"/>
          <w:rtl/>
        </w:rPr>
        <w:t>و</w:t>
      </w:r>
      <w:r>
        <w:rPr>
          <w:rFonts w:ascii="Traditional Arabic" w:hAnsi="Traditional Arabic" w:cs="Traditional Arabic" w:hint="cs"/>
          <w:sz w:val="40"/>
          <w:szCs w:val="40"/>
          <w:rtl/>
        </w:rPr>
        <w:t xml:space="preserve">نقصد بمحتويات المكتبة مجموعة </w:t>
      </w:r>
      <w:r w:rsidRPr="00611863">
        <w:rPr>
          <w:rFonts w:ascii="Traditional Arabic" w:hAnsi="Traditional Arabic" w:cs="Traditional Arabic"/>
          <w:sz w:val="40"/>
          <w:szCs w:val="40"/>
          <w:rtl/>
        </w:rPr>
        <w:t>من ا</w:t>
      </w:r>
      <w:r>
        <w:rPr>
          <w:rFonts w:ascii="Traditional Arabic" w:hAnsi="Traditional Arabic" w:cs="Traditional Arabic"/>
          <w:sz w:val="40"/>
          <w:szCs w:val="40"/>
          <w:rtl/>
        </w:rPr>
        <w:t>لمواد</w:t>
      </w:r>
      <w:r>
        <w:rPr>
          <w:rFonts w:ascii="Traditional Arabic" w:hAnsi="Traditional Arabic" w:cs="Traditional Arabic" w:hint="cs"/>
          <w:sz w:val="40"/>
          <w:szCs w:val="40"/>
          <w:rtl/>
        </w:rPr>
        <w:t xml:space="preserve"> </w:t>
      </w:r>
      <w:r w:rsidRPr="00611863">
        <w:rPr>
          <w:rFonts w:ascii="Traditional Arabic" w:hAnsi="Traditional Arabic" w:cs="Traditional Arabic"/>
          <w:sz w:val="40"/>
          <w:szCs w:val="40"/>
          <w:rtl/>
        </w:rPr>
        <w:t xml:space="preserve">التي توجد في </w:t>
      </w:r>
      <w:r>
        <w:rPr>
          <w:rFonts w:ascii="Traditional Arabic" w:hAnsi="Traditional Arabic" w:cs="Traditional Arabic" w:hint="cs"/>
          <w:sz w:val="40"/>
          <w:szCs w:val="40"/>
          <w:rtl/>
        </w:rPr>
        <w:t>المكتبة الأكاديمية</w:t>
      </w:r>
      <w:r w:rsidRPr="00611863">
        <w:rPr>
          <w:rFonts w:ascii="Traditional Arabic" w:hAnsi="Traditional Arabic" w:cs="Traditional Arabic"/>
          <w:sz w:val="40"/>
          <w:szCs w:val="40"/>
          <w:rtl/>
        </w:rPr>
        <w:t xml:space="preserve">. </w:t>
      </w:r>
      <w:r>
        <w:rPr>
          <w:rFonts w:ascii="Traditional Arabic" w:hAnsi="Traditional Arabic" w:cs="Traditional Arabic" w:hint="cs"/>
          <w:sz w:val="40"/>
          <w:szCs w:val="40"/>
          <w:rtl/>
        </w:rPr>
        <w:t>وهي في المعومات التالية:</w:t>
      </w:r>
      <w:r w:rsidRPr="00611863">
        <w:rPr>
          <w:rFonts w:ascii="Traditional Arabic" w:hAnsi="Traditional Arabic" w:cs="Traditional Arabic"/>
          <w:sz w:val="40"/>
          <w:szCs w:val="40"/>
          <w:rtl/>
        </w:rPr>
        <w:t xml:space="preserve"> </w:t>
      </w:r>
    </w:p>
    <w:p w:rsidR="001E0077" w:rsidRPr="00C21F66" w:rsidRDefault="001E0077" w:rsidP="001E0077">
      <w:pPr>
        <w:numPr>
          <w:ilvl w:val="0"/>
          <w:numId w:val="11"/>
        </w:numPr>
        <w:bidi/>
        <w:ind w:left="569" w:hanging="540"/>
        <w:jc w:val="both"/>
        <w:rPr>
          <w:rFonts w:ascii="Traditional Arabic" w:hAnsi="Traditional Arabic" w:cs="Traditional Arabic"/>
          <w:sz w:val="40"/>
          <w:szCs w:val="40"/>
        </w:rPr>
      </w:pPr>
      <w:r w:rsidRPr="00611863">
        <w:rPr>
          <w:rFonts w:ascii="Traditional Arabic" w:hAnsi="Traditional Arabic" w:cs="Traditional Arabic"/>
          <w:sz w:val="40"/>
          <w:szCs w:val="40"/>
          <w:rtl/>
        </w:rPr>
        <w:t>الكتب الخيالية</w:t>
      </w:r>
      <w:r>
        <w:rPr>
          <w:rFonts w:ascii="Traditional Arabic" w:hAnsi="Traditional Arabic" w:cs="Traditional Arabic" w:hint="cs"/>
          <w:sz w:val="40"/>
          <w:szCs w:val="40"/>
          <w:rtl/>
        </w:rPr>
        <w:t xml:space="preserve"> وغير الخيالية</w:t>
      </w:r>
      <w:r w:rsidRPr="00611863">
        <w:rPr>
          <w:rFonts w:ascii="Traditional Arabic" w:hAnsi="Traditional Arabic" w:cs="Traditional Arabic"/>
          <w:sz w:val="40"/>
          <w:szCs w:val="40"/>
          <w:rtl/>
        </w:rPr>
        <w:t xml:space="preserve">: </w:t>
      </w:r>
      <w:r>
        <w:rPr>
          <w:rFonts w:ascii="Traditional Arabic" w:hAnsi="Traditional Arabic" w:cs="Traditional Arabic" w:hint="cs"/>
          <w:sz w:val="40"/>
          <w:szCs w:val="40"/>
          <w:rtl/>
        </w:rPr>
        <w:t>أما</w:t>
      </w:r>
      <w:r w:rsidRPr="00611863">
        <w:rPr>
          <w:rFonts w:ascii="Traditional Arabic" w:hAnsi="Traditional Arabic" w:cs="Traditional Arabic"/>
          <w:sz w:val="40"/>
          <w:szCs w:val="40"/>
          <w:rtl/>
        </w:rPr>
        <w:t xml:space="preserve"> الكتب</w:t>
      </w:r>
      <w:r>
        <w:rPr>
          <w:rFonts w:ascii="Traditional Arabic" w:hAnsi="Traditional Arabic" w:cs="Traditional Arabic" w:hint="cs"/>
          <w:sz w:val="40"/>
          <w:szCs w:val="40"/>
          <w:rtl/>
        </w:rPr>
        <w:t xml:space="preserve"> الخيالية فهي</w:t>
      </w:r>
      <w:r w:rsidRPr="00611863">
        <w:rPr>
          <w:rFonts w:ascii="Traditional Arabic" w:hAnsi="Traditional Arabic" w:cs="Traditional Arabic"/>
          <w:sz w:val="40"/>
          <w:szCs w:val="40"/>
          <w:rtl/>
        </w:rPr>
        <w:t xml:space="preserve"> </w:t>
      </w:r>
      <w:r>
        <w:rPr>
          <w:rFonts w:ascii="Traditional Arabic" w:hAnsi="Traditional Arabic" w:cs="Traditional Arabic"/>
          <w:sz w:val="40"/>
          <w:szCs w:val="40"/>
          <w:rtl/>
        </w:rPr>
        <w:t>التي كتبت للتعبير عن الخيال، وه</w:t>
      </w:r>
      <w:r>
        <w:rPr>
          <w:rFonts w:ascii="Traditional Arabic" w:hAnsi="Traditional Arabic" w:cs="Traditional Arabic" w:hint="cs"/>
          <w:sz w:val="40"/>
          <w:szCs w:val="40"/>
          <w:rtl/>
        </w:rPr>
        <w:t>ي التي</w:t>
      </w:r>
      <w:r w:rsidRPr="00611863">
        <w:rPr>
          <w:rFonts w:ascii="Traditional Arabic" w:hAnsi="Traditional Arabic" w:cs="Traditional Arabic"/>
          <w:sz w:val="40"/>
          <w:szCs w:val="40"/>
          <w:rtl/>
        </w:rPr>
        <w:t xml:space="preserve"> ليس</w:t>
      </w:r>
      <w:r>
        <w:rPr>
          <w:rFonts w:ascii="Traditional Arabic" w:hAnsi="Traditional Arabic" w:cs="Traditional Arabic" w:hint="cs"/>
          <w:sz w:val="40"/>
          <w:szCs w:val="40"/>
          <w:rtl/>
        </w:rPr>
        <w:t>ت</w:t>
      </w:r>
      <w:r w:rsidRPr="00611863">
        <w:rPr>
          <w:rFonts w:ascii="Traditional Arabic" w:hAnsi="Traditional Arabic" w:cs="Traditional Arabic"/>
          <w:sz w:val="40"/>
          <w:szCs w:val="40"/>
          <w:rtl/>
        </w:rPr>
        <w:t xml:space="preserve"> بالحقيقة أو الحوادث التصورية. وتتمثل في الكتب الأدبية باللغات العالمية الحية مثل العربية </w:t>
      </w:r>
      <w:r>
        <w:rPr>
          <w:rFonts w:ascii="Traditional Arabic" w:hAnsi="Traditional Arabic" w:cs="Traditional Arabic"/>
          <w:sz w:val="40"/>
          <w:szCs w:val="40"/>
          <w:rtl/>
        </w:rPr>
        <w:t>والفارسية والانجليزية والفرنسية</w:t>
      </w:r>
      <w:r>
        <w:rPr>
          <w:rFonts w:ascii="Traditional Arabic" w:hAnsi="Traditional Arabic" w:cs="Traditional Arabic" w:hint="cs"/>
          <w:sz w:val="40"/>
          <w:szCs w:val="40"/>
          <w:rtl/>
        </w:rPr>
        <w:t>،</w:t>
      </w:r>
      <w:r w:rsidRPr="00611863">
        <w:rPr>
          <w:rFonts w:ascii="Traditional Arabic" w:hAnsi="Traditional Arabic" w:cs="Traditional Arabic"/>
          <w:sz w:val="40"/>
          <w:szCs w:val="40"/>
          <w:rtl/>
        </w:rPr>
        <w:t xml:space="preserve"> وغيرها من اللغات المحلية</w:t>
      </w:r>
      <w:r>
        <w:rPr>
          <w:rFonts w:ascii="Traditional Arabic" w:hAnsi="Traditional Arabic" w:cs="Traditional Arabic" w:hint="cs"/>
          <w:sz w:val="40"/>
          <w:szCs w:val="40"/>
          <w:rtl/>
        </w:rPr>
        <w:t xml:space="preserve"> مثل</w:t>
      </w:r>
      <w:r w:rsidRPr="00611863">
        <w:rPr>
          <w:rFonts w:ascii="Traditional Arabic" w:hAnsi="Traditional Arabic" w:cs="Traditional Arabic"/>
          <w:sz w:val="40"/>
          <w:szCs w:val="40"/>
          <w:rtl/>
        </w:rPr>
        <w:t xml:space="preserve"> الهوساوية والفولانية واليورباوية وغيرها. وإضافة إلى أن هذه الكتب تساعد في التعبير الخيالي فإنها تطور ثروات اللغة والأساليب البلاغية. وتساعد في معرفة ثقافة الأمم والقبائل المختل</w:t>
      </w:r>
      <w:r>
        <w:rPr>
          <w:rFonts w:ascii="Traditional Arabic" w:hAnsi="Traditional Arabic" w:cs="Traditional Arabic"/>
          <w:sz w:val="40"/>
          <w:szCs w:val="40"/>
          <w:rtl/>
        </w:rPr>
        <w:t>ف</w:t>
      </w:r>
      <w:r w:rsidRPr="00611863">
        <w:rPr>
          <w:rFonts w:ascii="Traditional Arabic" w:hAnsi="Traditional Arabic" w:cs="Traditional Arabic"/>
          <w:sz w:val="40"/>
          <w:szCs w:val="40"/>
          <w:rtl/>
        </w:rPr>
        <w:t xml:space="preserve">ة وطريقة </w:t>
      </w:r>
      <w:r w:rsidRPr="00611863">
        <w:rPr>
          <w:rFonts w:ascii="Traditional Arabic" w:hAnsi="Traditional Arabic" w:cs="Traditional Arabic"/>
          <w:sz w:val="40"/>
          <w:szCs w:val="40"/>
          <w:rtl/>
        </w:rPr>
        <w:lastRenderedPageBreak/>
        <w:t xml:space="preserve">حياتها. </w:t>
      </w:r>
      <w:r>
        <w:rPr>
          <w:rFonts w:ascii="Traditional Arabic" w:hAnsi="Traditional Arabic" w:cs="Traditional Arabic" w:hint="cs"/>
          <w:sz w:val="40"/>
          <w:szCs w:val="40"/>
          <w:rtl/>
        </w:rPr>
        <w:t>وأما غير الخيالية فلا شيء للخيال فيها، بل هي كتب الحقيقة وتتمثل في كتب المواد الدراسية.</w:t>
      </w:r>
    </w:p>
    <w:p w:rsidR="001E0077" w:rsidRPr="00611863" w:rsidRDefault="001E0077" w:rsidP="00D65E7E">
      <w:pPr>
        <w:bidi/>
        <w:ind w:left="569" w:hanging="540"/>
        <w:rPr>
          <w:rFonts w:ascii="Traditional Arabic" w:hAnsi="Traditional Arabic" w:cs="Traditional Arabic"/>
          <w:sz w:val="40"/>
          <w:szCs w:val="40"/>
          <w:rtl/>
        </w:rPr>
      </w:pPr>
      <w:r>
        <w:rPr>
          <w:rFonts w:ascii="Traditional Arabic" w:hAnsi="Traditional Arabic" w:cs="Traditional Arabic" w:hint="cs"/>
          <w:sz w:val="40"/>
          <w:szCs w:val="40"/>
          <w:rtl/>
        </w:rPr>
        <w:t>ب</w:t>
      </w:r>
      <w:r w:rsidRPr="00611863">
        <w:rPr>
          <w:rFonts w:ascii="Traditional Arabic" w:hAnsi="Traditional Arabic" w:cs="Traditional Arabic"/>
          <w:sz w:val="40"/>
          <w:szCs w:val="40"/>
          <w:rtl/>
        </w:rPr>
        <w:t>-</w:t>
      </w:r>
      <w:r w:rsidRPr="00611863">
        <w:rPr>
          <w:rFonts w:ascii="Traditional Arabic" w:hAnsi="Traditional Arabic" w:cs="Traditional Arabic"/>
          <w:sz w:val="40"/>
          <w:szCs w:val="40"/>
          <w:rtl/>
        </w:rPr>
        <w:tab/>
        <w:t>المسلسلات: وهي كلمة جامعة تستعمل لجميع المجلات التي تصدر سواء في كل أسبوع أو شهر أو نصف سنة أو كل سنة. وتقوِّم المكتبة هذه المجلات بأنواعها وتنسيقها</w:t>
      </w:r>
      <w:r w:rsidR="00D65E7E">
        <w:rPr>
          <w:rFonts w:ascii="Traditional Arabic" w:hAnsi="Traditional Arabic" w:cs="Traditional Arabic" w:hint="cs"/>
          <w:sz w:val="40"/>
          <w:szCs w:val="40"/>
          <w:rtl/>
        </w:rPr>
        <w:t xml:space="preserve"> </w:t>
      </w:r>
      <w:r w:rsidRPr="00611863">
        <w:rPr>
          <w:rFonts w:ascii="Traditional Arabic" w:hAnsi="Traditional Arabic" w:cs="Traditional Arabic"/>
          <w:sz w:val="40"/>
          <w:szCs w:val="40"/>
          <w:rtl/>
        </w:rPr>
        <w:t xml:space="preserve">وترتيبها حسب اختصاصها. وقد تقوم بتجليدها في صورة كتاب واحد لسهولة حفظها, وأنها تستعمل عند عدم وجود الكتب المقررة. </w:t>
      </w:r>
    </w:p>
    <w:p w:rsidR="001E0077" w:rsidRPr="00611863" w:rsidRDefault="001E0077" w:rsidP="00D65E7E">
      <w:pPr>
        <w:bidi/>
        <w:ind w:left="569" w:hanging="540"/>
        <w:jc w:val="both"/>
        <w:rPr>
          <w:rFonts w:ascii="Traditional Arabic" w:hAnsi="Traditional Arabic" w:cs="Traditional Arabic"/>
          <w:sz w:val="40"/>
          <w:szCs w:val="40"/>
          <w:rtl/>
        </w:rPr>
      </w:pPr>
      <w:r>
        <w:rPr>
          <w:rFonts w:ascii="Traditional Arabic" w:hAnsi="Traditional Arabic" w:cs="Traditional Arabic" w:hint="cs"/>
          <w:sz w:val="40"/>
          <w:szCs w:val="40"/>
          <w:rtl/>
        </w:rPr>
        <w:t>ج</w:t>
      </w:r>
      <w:r w:rsidRPr="00611863">
        <w:rPr>
          <w:rFonts w:ascii="Traditional Arabic" w:hAnsi="Traditional Arabic" w:cs="Traditional Arabic"/>
          <w:sz w:val="40"/>
          <w:szCs w:val="40"/>
          <w:rtl/>
        </w:rPr>
        <w:t>-</w:t>
      </w:r>
      <w:r w:rsidRPr="00611863">
        <w:rPr>
          <w:rFonts w:ascii="Traditional Arabic" w:hAnsi="Traditional Arabic" w:cs="Traditional Arabic"/>
          <w:sz w:val="40"/>
          <w:szCs w:val="40"/>
          <w:rtl/>
        </w:rPr>
        <w:tab/>
        <w:t>كتب المصادر: وهي ما يرجع إليها الباحثون للمعلومات, ودائما تكون هي أصل تلك المعلومات ولا تكون كثيرة. وتحتفظ المكتبة بهذه المصادر ولا تكاد تعار إلى الخارج, ويكتب عليها المصدر ,</w:t>
      </w:r>
      <w:r w:rsidRPr="00611863">
        <w:rPr>
          <w:rFonts w:ascii="Traditional Arabic" w:hAnsi="Traditional Arabic" w:cs="Traditional Arabic"/>
          <w:sz w:val="40"/>
          <w:szCs w:val="40"/>
        </w:rPr>
        <w:t>(</w:t>
      </w:r>
      <w:r w:rsidRPr="00F02589">
        <w:rPr>
          <w:rFonts w:ascii="Traditional Arabic" w:hAnsi="Traditional Arabic" w:cs="Traditional Arabic"/>
          <w:sz w:val="28"/>
          <w:szCs w:val="28"/>
        </w:rPr>
        <w:t>REFERENCE</w:t>
      </w:r>
      <w:r w:rsidRPr="00611863">
        <w:rPr>
          <w:rFonts w:ascii="Traditional Arabic" w:hAnsi="Traditional Arabic" w:cs="Traditional Arabic"/>
          <w:sz w:val="40"/>
          <w:szCs w:val="40"/>
        </w:rPr>
        <w:t>)</w:t>
      </w:r>
      <w:r w:rsidRPr="00611863">
        <w:rPr>
          <w:rFonts w:ascii="Traditional Arabic" w:hAnsi="Traditional Arabic" w:cs="Traditional Arabic"/>
          <w:sz w:val="40"/>
          <w:szCs w:val="40"/>
          <w:rtl/>
        </w:rPr>
        <w:t xml:space="preserve"> وهذه المصادر قد تكون القواميس والموسوعات والدلائل والمخطوطات وكتب الإرشادات وغيرها. </w:t>
      </w:r>
    </w:p>
    <w:p w:rsidR="001E0077" w:rsidRDefault="001E0077" w:rsidP="001E0077">
      <w:pPr>
        <w:bidi/>
        <w:ind w:hanging="720"/>
        <w:rPr>
          <w:rFonts w:ascii="Traditional Arabic" w:hAnsi="Traditional Arabic" w:cs="Traditional Arabic"/>
          <w:sz w:val="40"/>
          <w:szCs w:val="40"/>
          <w:rtl/>
        </w:rPr>
      </w:pPr>
      <w:r>
        <w:rPr>
          <w:rFonts w:ascii="Traditional Arabic" w:hAnsi="Traditional Arabic" w:cs="Traditional Arabic" w:hint="cs"/>
          <w:sz w:val="40"/>
          <w:szCs w:val="40"/>
          <w:rtl/>
        </w:rPr>
        <w:t>د</w:t>
      </w:r>
      <w:r w:rsidRPr="00611863">
        <w:rPr>
          <w:rFonts w:ascii="Traditional Arabic" w:hAnsi="Traditional Arabic" w:cs="Traditional Arabic"/>
          <w:sz w:val="40"/>
          <w:szCs w:val="40"/>
          <w:rtl/>
        </w:rPr>
        <w:t>-</w:t>
      </w:r>
      <w:r w:rsidRPr="00611863">
        <w:rPr>
          <w:rFonts w:ascii="Traditional Arabic" w:hAnsi="Traditional Arabic" w:cs="Traditional Arabic"/>
          <w:sz w:val="40"/>
          <w:szCs w:val="40"/>
          <w:rtl/>
        </w:rPr>
        <w:tab/>
        <w:t>المطبوعات الحكومية: وهي جميع ما قامت الحكومة بطبعها مثل القانون. وقد تكون عن سبيل أعلام الناس عن سير الحكومة سواء في مستوى الحكومة المحلية أو مستوى الولاية أو الفيدرالية أو غيرها. وعلى هذا يجب على المكتبة أن تحتفظ بمثل هذه المطبوعات للباحثين والمحتاجين لها لأغراض أخرى.</w:t>
      </w:r>
    </w:p>
    <w:p w:rsidR="001E0077" w:rsidRPr="00611863" w:rsidRDefault="001E0077" w:rsidP="006626EA">
      <w:pPr>
        <w:bidi/>
        <w:ind w:hanging="720"/>
        <w:jc w:val="both"/>
        <w:rPr>
          <w:rFonts w:ascii="Traditional Arabic" w:hAnsi="Traditional Arabic" w:cs="Traditional Arabic"/>
          <w:sz w:val="40"/>
          <w:szCs w:val="40"/>
          <w:rtl/>
        </w:rPr>
      </w:pPr>
      <w:r>
        <w:rPr>
          <w:rFonts w:ascii="Traditional Arabic" w:hAnsi="Traditional Arabic" w:cs="Traditional Arabic" w:hint="cs"/>
          <w:sz w:val="40"/>
          <w:szCs w:val="40"/>
          <w:rtl/>
        </w:rPr>
        <w:t>و</w:t>
      </w:r>
      <w:r w:rsidRPr="00611863">
        <w:rPr>
          <w:rFonts w:ascii="Traditional Arabic" w:hAnsi="Traditional Arabic" w:cs="Traditional Arabic"/>
          <w:sz w:val="40"/>
          <w:szCs w:val="40"/>
          <w:rtl/>
        </w:rPr>
        <w:t>-</w:t>
      </w:r>
      <w:r>
        <w:rPr>
          <w:rFonts w:ascii="Traditional Arabic" w:hAnsi="Traditional Arabic" w:cs="Traditional Arabic" w:hint="cs"/>
          <w:sz w:val="40"/>
          <w:szCs w:val="40"/>
          <w:rtl/>
        </w:rPr>
        <w:t xml:space="preserve">  المخطوطات (العربية): وهي الوثائق والمؤلفات التي تندرج تحت مصطلح كوديكولوجيا. وهذا المصطلح يعتبر هندسة روحانية ظهرت بآلة جسمانيةعالج فيها مؤلفوها الموضوعات الدينية واللغوية والثقافية بالذات. وآخر هو ما كتب </w:t>
      </w:r>
      <w:r>
        <w:rPr>
          <w:rFonts w:ascii="Traditional Arabic" w:hAnsi="Traditional Arabic" w:cs="Traditional Arabic" w:hint="cs"/>
          <w:sz w:val="40"/>
          <w:szCs w:val="40"/>
          <w:rtl/>
        </w:rPr>
        <w:lastRenderedPageBreak/>
        <w:t>بالعربية غير أن مضمونه ومحتوياته مواد في اللغات المحلية من هوسا, وفلفلدَي, ويوربا, ونوفَىي, وكنمب وغيرها. و هاذا ما يسمى بعجمي في الإصطلاح المحلي.</w:t>
      </w:r>
      <w:r w:rsidRPr="00611863">
        <w:rPr>
          <w:rFonts w:ascii="Traditional Arabic" w:hAnsi="Traditional Arabic" w:cs="Traditional Arabic"/>
          <w:sz w:val="40"/>
          <w:szCs w:val="40"/>
          <w:rtl/>
        </w:rPr>
        <w:t xml:space="preserve"> </w:t>
      </w:r>
    </w:p>
    <w:p w:rsidR="001E0077" w:rsidRPr="00967695" w:rsidRDefault="001E0077" w:rsidP="00D16AB7">
      <w:pPr>
        <w:bidi/>
        <w:ind w:firstLine="720"/>
        <w:jc w:val="both"/>
        <w:rPr>
          <w:rFonts w:ascii="Traditional Arabic" w:hAnsi="Traditional Arabic" w:cs="Traditional Arabic"/>
          <w:sz w:val="40"/>
          <w:szCs w:val="40"/>
          <w:rtl/>
        </w:rPr>
      </w:pPr>
      <w:r w:rsidRPr="00611863">
        <w:rPr>
          <w:rFonts w:ascii="Traditional Arabic" w:hAnsi="Traditional Arabic" w:cs="Traditional Arabic"/>
          <w:sz w:val="40"/>
          <w:szCs w:val="40"/>
          <w:rtl/>
        </w:rPr>
        <w:t>هذا، فجميع الأشياء المذكورة مطبوعات في الأوراق ولكن هناك المواد الأخرى التي تستعمل في المكتبات وتحتفظ بها. وهذه نتجت عن التطور والأحداث التي تطرأ في عالم المكتبة والتعليم والتعلم, ونجد أمثال تلك المواد في الأفلام والصور والرسومات والخرائط وجميع الوسائط السمعية والبصرية أو غيرها</w:t>
      </w:r>
      <w:r>
        <w:rPr>
          <w:rFonts w:ascii="Traditional Arabic" w:hAnsi="Traditional Arabic" w:cs="Traditional Arabic" w:hint="cs"/>
          <w:sz w:val="40"/>
          <w:szCs w:val="40"/>
          <w:rtl/>
        </w:rPr>
        <w:t xml:space="preserve"> (أولوكادَي، 2018م)</w:t>
      </w:r>
      <w:r w:rsidRPr="00611863">
        <w:rPr>
          <w:rFonts w:ascii="Traditional Arabic" w:hAnsi="Traditional Arabic" w:cs="Traditional Arabic"/>
          <w:sz w:val="40"/>
          <w:szCs w:val="40"/>
          <w:rtl/>
        </w:rPr>
        <w:t>.</w:t>
      </w:r>
    </w:p>
    <w:p w:rsidR="001E0077" w:rsidRPr="002D50C8" w:rsidRDefault="001E0077" w:rsidP="001E0077">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أهمية المكتبة التّربويّة</w:t>
      </w:r>
    </w:p>
    <w:p w:rsidR="001E0077" w:rsidRDefault="001E0077" w:rsidP="001C66A4">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ذكر الدكتور أولايوولا (2006م) دور المكتبة قائلا: من الحقائق التي لا جدال فيها أنّ الكلّية مؤسسة تربويّة لإعداد الطّلاب إعداداً كاملاً، ليكونوا مواطنين صالحين. والمكتبة في هذه المؤسسة جزء ضروريّ لايمكن الاستغناء عنه، فهي محور العمليّة التّعليميّة التي تعين على تحقيق أهدافها، وتعمل دائماً وأبداً على تحسينها، فيتعسّر على الكلّيّة أن تؤدّي واجباتها على الوجه الأكمل وأن تقوم بمهمّتها على النّهج السّليم، مالم يتوافر للطلاب والمحاضرين بها خدمة مكتبةٍ تعينهم على النّهوض برسالة الكليّة".</w:t>
      </w:r>
    </w:p>
    <w:p w:rsidR="001E0077" w:rsidRDefault="001E0077" w:rsidP="001C66A4">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فالمكتبة على هذه الحقائق هي وسيلة هامّة من وسائل التّربية قديماً وحديثاً، كما أنّها عامل ضروريٌّ من عوامل التّعليم فيما مضى وفي وقتنا الرّاهن. فقد ذهب بعض المكتبيّين (الخطيب، 1975م) إلى أنّه لاحياة لأيّة مدرسةٍ في أيِّ مستوى تعليميٍّ إلاَّ بوجود مكتبةٍ تحيا بحياتها وتعيش بعيشها، فلها تغدو وتروح.</w:t>
      </w:r>
    </w:p>
    <w:p w:rsidR="001E0077" w:rsidRDefault="001E0077" w:rsidP="001E0077">
      <w:pPr>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يقول التربويُّ سمك (1975م) في عرض حديثه عن دور المكتبة التّربويِّ مانصُّه:</w:t>
      </w:r>
    </w:p>
    <w:p w:rsidR="001E0077" w:rsidRDefault="001E0077" w:rsidP="00DD7BF9">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"المكتبة جزء مكمّل للكلّيّة، وهي أساس جوهريٌّ من الكيان السّليم لها، يمكِّنها من تحقيق أغراضها وأهدافها التّعليميّة والتربويّة، فإنّها أداة فعّالة لتحقيق هذه الأغراض باعتبارها مركز َالأنشطة العمليَّة والتّعلّميّة والتّربويّة، ومصدراً أصيلاً لخدمة هذه العملية وتنميتها وتطويرها". "والمكتبة بدون شكٍ تستمدُّ طبيعة وجودها وأهدافها والوظائف التي تؤديها من خصائص المؤسسة التى تخدمها وتعمل لمعاونتها على تحقيق أغراضها التّربويّة".</w:t>
      </w:r>
    </w:p>
    <w:p w:rsidR="001E0077" w:rsidRDefault="001E0077" w:rsidP="00EE671C">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ومن ثمّ، أصبحت للمكتبة قوّةٌ تربويّة ذات أهميّة بالغة كما صارت أداةً تعليميةً تـتّفق مع أحدث الاتجاهات التربويّة، فإنّ الخدمة التي تقدّمها المكتبة للمحاضرين والطلاّب والباحثين في مختلف مراحل التّعليم قويّة, وأداة تعمل على تشكيل وصيانة عقليّة الطّالب وشخصيّته، كما أنّها تزوّده بالخبرات والمهارات التي تساعده في الحياة وتوسّع أفقه وتنمِّي إليه مجموعة من العادات الطّيبة التي تلازمه طول حياته، والتي إن لم تتوفر لديه في هذه الفترة، فإنّه سيظلُّ عاراً في القراءة، وقلّما ينتفع بالخدمة الثقافية التي تؤديها المؤسسة في المجتمع، وقلّما ينتفع أيضا بالمعلومات التّي تتضمنها الكتب في عمره، فلا يمتاز باتساع نطاق المعرفة. قال ال</w:t>
      </w:r>
      <w:r w:rsidRPr="007D0980">
        <w:rPr>
          <w:rFonts w:ascii="Traditional Arabic" w:hAnsi="Traditional Arabic" w:cs="Traditional Arabic"/>
          <w:sz w:val="40"/>
          <w:szCs w:val="40"/>
          <w:rtl/>
        </w:rPr>
        <w:t>دمرداشي</w:t>
      </w:r>
      <w:r w:rsidRPr="000E7BEF">
        <w:rPr>
          <w:rFonts w:ascii="Traditional Arabic" w:hAnsi="Traditional Arabic" w:cs="Traditional Arabic"/>
          <w:sz w:val="40"/>
          <w:szCs w:val="40"/>
          <w:rtl/>
        </w:rPr>
        <w:t xml:space="preserve"> </w:t>
      </w:r>
      <w:r w:rsidRPr="007D0980">
        <w:rPr>
          <w:rFonts w:ascii="Traditional Arabic" w:hAnsi="Traditional Arabic" w:cs="Traditional Arabic"/>
          <w:sz w:val="40"/>
          <w:szCs w:val="40"/>
          <w:rtl/>
        </w:rPr>
        <w:t>ومنير</w:t>
      </w:r>
      <w:r>
        <w:rPr>
          <w:rFonts w:ascii="Traditional Arabic" w:hAnsi="Traditional Arabic" w:cs="Traditional Arabic" w:hint="cs"/>
          <w:sz w:val="40"/>
          <w:szCs w:val="40"/>
          <w:rtl/>
        </w:rPr>
        <w:t xml:space="preserve"> (1969م)</w:t>
      </w:r>
      <w:r w:rsidR="00EE671C">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"والمكتبة بدون مخالفةٍ طريقة فعّالة من طرق التأثير في سلوك الشخصيّات، ويشمل ذلك السلوك المعرفة والمهارات والعادات والاتجاهات التى تحمل فضائل الحياة".</w:t>
      </w:r>
    </w:p>
    <w:p w:rsidR="001E0077" w:rsidRDefault="001E0077" w:rsidP="009142BE">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ويحصل تحقيق المكتبة لأهدافها من خلال برامجها المنظمة التى تعمل على اكتساب الطلاّب مجموعةً من المهارات التي تفيدهم في حياتهم الدراسية، حتّى يستطيعوا أن يتغلّبوا على مشاكل العصر المتمثّلة في اتساع المعرفة حيث لايمكن له تغطية ما يريد أن يتعلمه في الفصل حتى يحصِّل الفرص الفائتة في الفصول (</w:t>
      </w:r>
      <w:r w:rsidRPr="007D0980">
        <w:rPr>
          <w:rFonts w:ascii="Traditional Arabic" w:hAnsi="Traditional Arabic" w:cs="Traditional Arabic"/>
          <w:sz w:val="40"/>
          <w:szCs w:val="40"/>
          <w:rtl/>
        </w:rPr>
        <w:t>سمك</w:t>
      </w:r>
      <w:r>
        <w:rPr>
          <w:rFonts w:ascii="Traditional Arabic" w:hAnsi="Traditional Arabic" w:cs="Traditional Arabic" w:hint="cs"/>
          <w:sz w:val="40"/>
          <w:szCs w:val="40"/>
          <w:rtl/>
        </w:rPr>
        <w:t>، 1975).</w:t>
      </w:r>
    </w:p>
    <w:p w:rsidR="001E0077" w:rsidRDefault="001E0077" w:rsidP="00374400">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وفي زاوية القراءة والدّراسة والاستمتاع، فالمكتبة تعمل على توفير جميع الخدمات والمساعدات والتّوجيه والإرشاد. ويمكن حصر دور المكتبة التربوي في الأمور التّالية:</w:t>
      </w:r>
    </w:p>
    <w:p w:rsidR="001E0077" w:rsidRPr="00CE7D18" w:rsidRDefault="001E0077" w:rsidP="001E0077">
      <w:pPr>
        <w:pStyle w:val="ListParagraph"/>
        <w:numPr>
          <w:ilvl w:val="0"/>
          <w:numId w:val="6"/>
        </w:numPr>
        <w:spacing w:after="0" w:line="240" w:lineRule="auto"/>
        <w:rPr>
          <w:rFonts w:ascii="Traditional Arabic" w:hAnsi="Traditional Arabic" w:cs="Traditional Arabic"/>
          <w:sz w:val="40"/>
          <w:szCs w:val="40"/>
        </w:rPr>
      </w:pPr>
      <w:r>
        <w:rPr>
          <w:rFonts w:ascii="Traditional Arabic" w:hAnsi="Traditional Arabic" w:cs="Traditional Arabic" w:hint="cs"/>
          <w:sz w:val="40"/>
          <w:szCs w:val="40"/>
          <w:rtl/>
        </w:rPr>
        <w:t>خدمة الطلاب والمحاضرين</w:t>
      </w:r>
    </w:p>
    <w:p w:rsidR="001E0077" w:rsidRDefault="001E0077" w:rsidP="001E0077">
      <w:pPr>
        <w:pStyle w:val="ListParagraph"/>
        <w:numPr>
          <w:ilvl w:val="0"/>
          <w:numId w:val="6"/>
        </w:numPr>
        <w:spacing w:after="0" w:line="240" w:lineRule="auto"/>
        <w:rPr>
          <w:rFonts w:ascii="Traditional Arabic" w:hAnsi="Traditional Arabic" w:cs="Traditional Arabic"/>
          <w:sz w:val="40"/>
          <w:szCs w:val="40"/>
        </w:rPr>
      </w:pPr>
      <w:r>
        <w:rPr>
          <w:rFonts w:ascii="Traditional Arabic" w:hAnsi="Traditional Arabic" w:cs="Traditional Arabic" w:hint="cs"/>
          <w:sz w:val="40"/>
          <w:szCs w:val="40"/>
          <w:rtl/>
        </w:rPr>
        <w:t>توفير الوظائف كمصدر المعرفة</w:t>
      </w:r>
    </w:p>
    <w:p w:rsidR="001E0077" w:rsidRDefault="001E0077" w:rsidP="001E0077">
      <w:pPr>
        <w:pStyle w:val="ListParagraph"/>
        <w:numPr>
          <w:ilvl w:val="0"/>
          <w:numId w:val="7"/>
        </w:numPr>
        <w:spacing w:after="0" w:line="240" w:lineRule="auto"/>
        <w:rPr>
          <w:rFonts w:ascii="Traditional Arabic" w:hAnsi="Traditional Arabic" w:cs="Traditional Arabic"/>
          <w:sz w:val="40"/>
          <w:szCs w:val="40"/>
        </w:rPr>
      </w:pPr>
      <w:r w:rsidRPr="00792F62">
        <w:rPr>
          <w:rFonts w:ascii="Traditional Arabic" w:hAnsi="Traditional Arabic" w:cs="Traditional Arabic" w:hint="cs"/>
          <w:sz w:val="40"/>
          <w:szCs w:val="40"/>
          <w:rtl/>
        </w:rPr>
        <w:t>دور</w:t>
      </w:r>
      <w:r>
        <w:rPr>
          <w:rFonts w:ascii="Traditional Arabic" w:hAnsi="Traditional Arabic" w:cs="Traditional Arabic" w:hint="cs"/>
          <w:sz w:val="40"/>
          <w:szCs w:val="40"/>
          <w:rtl/>
        </w:rPr>
        <w:t>ها في تنمية المهارات وتكوين العادات والاتجاهات المرغوب فيها.</w:t>
      </w:r>
    </w:p>
    <w:p w:rsidR="001E0077" w:rsidRDefault="001E0077" w:rsidP="00374400">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وأما خدمة الطّلاّب والمحاضرين، فمجال العمل يتجددّ لتزويدهم بالمعرفة وإشباع ميولهم المتعدِّدة، حيث تعتبر المكتبة وسيلة وأداة للتعليم كبقية المصادر ولكنها مركز استفادة الطلاب وتعلمّ المحاضرين لإعداد العلم وتشقيق الذّوات والخبرات.</w:t>
      </w:r>
    </w:p>
    <w:p w:rsidR="001E0077" w:rsidRDefault="001E0077" w:rsidP="00DA6C57">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وعند اعتبار المكتبة مصدر المعرفة فهي حيٌّ متحرك نامٍ عامل على تقديم المعرفة، فالمكتبة تزوّد الطّلاّب بالمهارات التي تجعلهم قادرين على تحصيل المعرفة من أوسع وأرحب مصدرها حيث هي مجمع الكتب، وتتم الاستغاثة بالمكتبة في نشر الثقافة والفكرة السليمة بين جماهير الشعب وبيئاتهم وأحداث تاريخهم وتراث </w:t>
      </w:r>
      <w:r>
        <w:rPr>
          <w:rFonts w:ascii="Traditional Arabic" w:hAnsi="Traditional Arabic" w:cs="Traditional Arabic" w:hint="cs"/>
          <w:sz w:val="40"/>
          <w:szCs w:val="40"/>
          <w:rtl/>
        </w:rPr>
        <w:lastRenderedPageBreak/>
        <w:t>أسلافهم ومظاهر الحياة الراهنة. وقد تفتّحت عيون المجتمعات المتطوّرة على أهمية المكتبة كوسيلة اكتساب المعرفة، فلا تزال تهتمُّ بإنشائها وتوفير خدماتها لتساعد رُوادها على الاستفادة من محتوياتها.</w:t>
      </w:r>
    </w:p>
    <w:p w:rsidR="001E0077" w:rsidRDefault="001E0077" w:rsidP="001E0077">
      <w:pPr>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وقد ذكر نصير (1969م) رسالة المكتبة ووظيفتها بقوله:</w:t>
      </w:r>
    </w:p>
    <w:p w:rsidR="001E0077" w:rsidRDefault="001E0077" w:rsidP="005835E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"للمكتبة وظيفة تعليمية إيجابية، حيث يتعلّم الطالب بها معلومات معيّنة عن موضوع معيّن يستبصر على مصادره للاستفادة حتى يتمّ التّزود بالمعارف والمهارات الضرورية من خلال التخطيط الهادف لاجتياز مراحل التّعليم، إلى استغلال مجالات العمل في الحياة".</w:t>
      </w:r>
    </w:p>
    <w:p w:rsidR="001E0077" w:rsidRDefault="001E0077" w:rsidP="005835E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ونظراً في دور المكتبة في تنمية المهارات وتكوين العادات والاتجاهات المرغوب فيها، فإنّ المكتبة كقوّة تربويّة  لانزال تزوّد الطّلاب والمحاضرين بالمصادر الواجبة للمعرفة أو تعليمهم أو اكسابهم بمجموعة من المهارات العلميّة التى تفيدهم في حياتهم الدّراسيّة، وإنّما هناك جوانب اجتماعيّة أخرى يستفاد بها نتيجة الانتفاع بالخدمات المكتبيّة واشتراك الطّلاّب أنفسهم في أداء هذه الخدمات. فالمكتبة يتوافد إليها الطّلابُ والمحاضرون والإداريّون لينتفعوا بكتبها. وهي نشاط وحركة مستمرّة واحتكاك دائم ناتج من العلاقات الأساسّية لتزيد الطّلاّب بخبرات الحياة في جوٍّ ديمقراطي، فهم يشاركون في الانتفاع بالخدمات التّي تقدّمها المكتبة ويعيشون بمدادها وهم يشعرون بالمسؤولية الشخضية ويتعرّفون على السلوك الودّي المناسب في المواقف الجماعيّة. وكلّ هذا يجعل روّاد المكتبة بتعلّمون معاً ويتعاونون ويستخدمون آراء غيرهم ويحافظون على حقوقهم، فالمكتبة إذاً مدرسة في ذاتها </w:t>
      </w:r>
      <w:r>
        <w:rPr>
          <w:rFonts w:ascii="Traditional Arabic" w:hAnsi="Traditional Arabic" w:cs="Traditional Arabic" w:hint="cs"/>
          <w:sz w:val="40"/>
          <w:szCs w:val="40"/>
          <w:rtl/>
        </w:rPr>
        <w:lastRenderedPageBreak/>
        <w:t>تفسح المجال الكثير من الموافق التّربويّة والأعراض التعليميّة التّي يمارسها الطّلاّب، إذ تعتبر المكتبة نشاطا هائلا ينمّي المعرفة والوعي للطلاّب بأهميّة العمل التّعاوني وتحمّل لمسؤوليّة والصّبر والمثابرة وخدمة الغير واحترام آراء الآخرين ومشاعرهم وقدراتهم والمحافظة على الملكية العامة وصيانتها والتخلص من الأثرة الأنانيّة.</w:t>
      </w:r>
    </w:p>
    <w:p w:rsidR="001E0077" w:rsidRDefault="001E0077" w:rsidP="005835E3">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فالمكتبة جراء تلك الفعاليات والأنشطة تعدُّ قائدة السّلوك والآداب لأدائها بطريقة مباشرةٍ أو غير مباشرةٍ. وقد ذكر علماء علم النفس التربوي في تثبيت دور المكتبة في تعليم الآدمي وتربيته بأن الكتب أو القراءة بصفة عامّةٍ - كبيرة الأثر في تكوين الشّخصيّة حتّى لاتظلّ كالثمرة الفجّة غير ناضجة الملامح والسِّمات.</w:t>
      </w:r>
    </w:p>
    <w:p w:rsidR="001E0077" w:rsidRDefault="001E0077" w:rsidP="005835E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وذكر دوافين حييتى (</w:t>
      </w:r>
      <w:r>
        <w:rPr>
          <w:rFonts w:ascii="Traditional Arabic" w:hAnsi="Traditional Arabic" w:cs="Traditional Arabic" w:hint="cs"/>
          <w:sz w:val="40"/>
          <w:szCs w:val="40"/>
          <w:rtl/>
        </w:rPr>
        <w:tab/>
        <w:t>1969م) في التنويه بأهمّية المكتبة عندما ينصح ابنه يوم أخذه إلى المدرسة فضال: "يا بنيّ ضع قلبك وراء كتبك كما تحبُّ أمّك، فليس هناك شيء تعلو منزلته على القراءة والكتب".</w:t>
      </w:r>
    </w:p>
    <w:p w:rsidR="001E0077" w:rsidRDefault="001E0077" w:rsidP="005835E3">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ونفهم من ذلك النّص أن القراءة كانت ولاتزال أوسع أبواب المعرفة وأقواها، وهي كذلك أهمُّ العوامل في تكون الشخصيّة. وعلى هذا الأساس، نفهم أنّ المكتبة هى المكان المعدُّ للقراءة إذ مكانتها في هذا الحال بمثابة الروُّح في الجسد.</w:t>
      </w:r>
    </w:p>
    <w:p w:rsidR="001E0077" w:rsidRDefault="001E0077" w:rsidP="00B7638E">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 xml:space="preserve">وقد شرح بعض علماء علم النفس بصورةٍ واضحة إذ قالوا: إن لكلِّ خبرةٍ من الخبرات نواة في العمل، فهذه النّواة تتجمّع حولها الأفكار المتشابهة، حيث إنَّها يمكن أن نصوِّر أن عقليّة الإنسان عبارة عن موضوعاتٍ كلّية منظَّمه ومتسعةٍ بعضها مع البعض، فالشخص المرتب تكون أفكاره مرتّبة وذاكراته قويّة". وقد </w:t>
      </w:r>
      <w:r>
        <w:rPr>
          <w:rFonts w:ascii="Traditional Arabic" w:hAnsi="Traditional Arabic" w:cs="Traditional Arabic" w:hint="cs"/>
          <w:sz w:val="40"/>
          <w:szCs w:val="40"/>
          <w:rtl/>
        </w:rPr>
        <w:lastRenderedPageBreak/>
        <w:t>ذهبوا في تصويرهم هذا إلى أنّ القراءة من أهمِّ الوسائل التّي تساعد الشّخص على تنظيم أفكاره.</w:t>
      </w:r>
    </w:p>
    <w:p w:rsidR="001E0077" w:rsidRDefault="001E0077" w:rsidP="003A2D36">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طرق الاستفادة بالمكتبة</w:t>
      </w:r>
    </w:p>
    <w:p w:rsidR="001E0077" w:rsidRDefault="001E0077" w:rsidP="00C0690C">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وتحصل الاستفادة في أوّل الوهلة بعمل أمين المكتبة في توجيه القارئ فبتنظيم كتب المكتبة وترتيبها في التنسيق الواضح. وعلى أمين المكتبة أن يعمل على إيجاد علاقة تربط رواد المكتبة بعضهم بعضا وتقوم هذه العلاقة أساسا على إظهار روح المودة لهم والعطف عليهم وإنباع حاجاتهم في القراءة حتى يمكن الانتقال من محيط الكتاب المادية إلى ما وراءه من آفاق وأبعاد، وبذلك يتأتى له أن يساعدهم في تنمية إطلاعهم في الكتب والتدرج به نحو ما هو أصعب وأعز من عمليه البحث والنظر.</w:t>
      </w:r>
    </w:p>
    <w:p w:rsidR="001E0077" w:rsidRPr="00E825B9" w:rsidRDefault="001E0077" w:rsidP="00C0690C">
      <w:pPr>
        <w:bidi/>
        <w:ind w:firstLine="720"/>
        <w:jc w:val="both"/>
        <w:rPr>
          <w:rFonts w:ascii="Traditional Arabic" w:hAnsi="Traditional Arabic" w:cs="Traditional Arabic"/>
          <w:b/>
          <w:bCs/>
          <w:sz w:val="40"/>
          <w:szCs w:val="40"/>
          <w:rtl/>
        </w:rPr>
      </w:pPr>
      <w:r>
        <w:rPr>
          <w:rFonts w:ascii="Traditional Arabic" w:hAnsi="Traditional Arabic" w:cs="Traditional Arabic" w:hint="cs"/>
          <w:sz w:val="40"/>
          <w:szCs w:val="40"/>
          <w:rtl/>
        </w:rPr>
        <w:t>وإذا ما اختيرت كتب المكتبة اختيارا أمكن الطلاب أن يجدوا من وراء قراءتها ثمرات شهية  وفوائد عملية كاكتشاف الحقائق التي هي من أكبر وسائط التثقيف بعد الانتهاء من الدراسة وحصولهم على ألوانٍ من المعارف والثقافات وتنمية قوتهم المتعقلة المتخيلة وزيادة خبراتهم وقدراتهم ورياضة أخلاقهم رياضة محمودة، ووعيهم وفهمهم أن للحياة قيمة،وتحقيق المتعة الروحية واللذة الفنية بالمقروء وتوسيع نطاق أفكارهم ومعلوماتهم العامة. وليس من شك في أن تردد الطلاب على المكتبة يحبب إليهم مصاحبة الكتب الوفيرة التي لا يملكون في مكتباتهم الخاصة أمثالها.</w:t>
      </w:r>
    </w:p>
    <w:p w:rsidR="00AC1E75" w:rsidRDefault="00AC1E75" w:rsidP="001E0077">
      <w:pPr>
        <w:bidi/>
        <w:rPr>
          <w:rFonts w:ascii="Traditional Arabic" w:hAnsi="Traditional Arabic" w:cs="Traditional Arabic"/>
          <w:b/>
          <w:bCs/>
          <w:sz w:val="40"/>
          <w:szCs w:val="40"/>
        </w:rPr>
      </w:pPr>
    </w:p>
    <w:p w:rsidR="001E0077" w:rsidRDefault="001E0077" w:rsidP="00AC1E75">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 xml:space="preserve">المكتبة ومعلوماتها </w:t>
      </w:r>
    </w:p>
    <w:p w:rsidR="001E0077" w:rsidRDefault="001E0077" w:rsidP="00C0690C">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يقول المكتبي عمر (2000م): "إن المكتبة هي المدرسة الحقيقية التي يتعلم فيها الطلاب، وهي الأستاذ الدائم الذي يركنون إليه بعد أن يفارقوا كل أساتذة مدارسهم، لذلك يجب أن يوضع تحت أيدي الطلاب طائفة من الكتب المنتخبة انتخابا حسنا تلائم معلوماتهم ومستوياتهم، فيتيح لهم الفرصة للحصول على المعلومات ما لا يتاح لهم مثله في الفصول الدراسية، فقل أن يجد الطالب في منزله الخاص من الكتب ما يشفي غلته. وميله إلى اشتراء كتبٍ خاصةٍ أخرى بقصد استكمال معلوماته قد يكون ضررها أكثر من نفعها.</w:t>
      </w:r>
    </w:p>
    <w:p w:rsidR="001E0077" w:rsidRDefault="001E0077" w:rsidP="000F5BD8">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 xml:space="preserve">وعلم المكتبة </w:t>
      </w:r>
      <w:r w:rsidRPr="00690F05">
        <w:rPr>
          <w:rFonts w:ascii="Traditional Arabic" w:hAnsi="Traditional Arabic" w:cs="Traditional Arabic"/>
          <w:sz w:val="40"/>
          <w:szCs w:val="40"/>
        </w:rPr>
        <w:t>(</w:t>
      </w:r>
      <w:r w:rsidRPr="00690F05">
        <w:rPr>
          <w:rFonts w:ascii="Traditional Arabic" w:hAnsi="Traditional Arabic" w:cs="Traditional Arabic"/>
          <w:sz w:val="28"/>
          <w:szCs w:val="28"/>
        </w:rPr>
        <w:t xml:space="preserve">GSE </w:t>
      </w:r>
      <w:r>
        <w:rPr>
          <w:rFonts w:ascii="Traditional Arabic" w:hAnsi="Traditional Arabic" w:cs="Traditional Arabic"/>
          <w:sz w:val="28"/>
          <w:szCs w:val="28"/>
        </w:rPr>
        <w:t>022/</w:t>
      </w:r>
      <w:r w:rsidRPr="00690F05">
        <w:rPr>
          <w:rFonts w:ascii="Traditional Arabic" w:hAnsi="Traditional Arabic" w:cs="Traditional Arabic"/>
          <w:sz w:val="28"/>
          <w:szCs w:val="28"/>
        </w:rPr>
        <w:t>112</w:t>
      </w:r>
      <w:r w:rsidRPr="00690F05">
        <w:rPr>
          <w:rFonts w:ascii="Traditional Arabic" w:hAnsi="Traditional Arabic" w:cs="Traditional Arabic"/>
          <w:sz w:val="40"/>
          <w:szCs w:val="40"/>
        </w:rPr>
        <w:t>)</w:t>
      </w:r>
      <w:r>
        <w:rPr>
          <w:rFonts w:ascii="Traditional Arabic" w:hAnsi="Traditional Arabic" w:cs="Traditional Arabic" w:hint="cs"/>
          <w:sz w:val="40"/>
          <w:szCs w:val="40"/>
          <w:rtl/>
        </w:rPr>
        <w:t xml:space="preserve"> مادة من المواد التي تشتمل على موضوعات خاصة بالمكتبة، وتكون الحصص في تلك المادة واحدة في الأسبوع. يحضرها مجموعة الطلاب حتما واجباريا، وإلى جانب الحصة المقررة المذكورة تفتح المكتبة أبوابا للمطالعة في مدة بين الساعة الثامنة صباحا والتاسعة مساحا أيام الأسبوع.</w:t>
      </w:r>
    </w:p>
    <w:p w:rsidR="00CA703A" w:rsidRDefault="00CA703A" w:rsidP="00CA703A">
      <w:pPr>
        <w:bidi/>
        <w:rPr>
          <w:rFonts w:ascii="Traditional Arabic" w:eastAsia="Calibri" w:hAnsi="Traditional Arabic" w:cs="Traditional Arabic"/>
          <w:b/>
          <w:bCs/>
          <w:sz w:val="40"/>
          <w:szCs w:val="40"/>
        </w:rPr>
      </w:pPr>
      <w:r w:rsidRPr="00CA703A">
        <w:rPr>
          <w:rFonts w:ascii="Traditional Arabic" w:eastAsia="Calibri" w:hAnsi="Traditional Arabic" w:cs="Traditional Arabic"/>
          <w:b/>
          <w:bCs/>
          <w:sz w:val="40"/>
          <w:szCs w:val="40"/>
          <w:rtl/>
        </w:rPr>
        <w:t>تلخيص</w:t>
      </w:r>
      <w:r w:rsidRPr="00CA703A">
        <w:rPr>
          <w:rFonts w:ascii="Traditional Arabic" w:eastAsia="Calibri" w:hAnsi="Traditional Arabic" w:cs="Traditional Arabic"/>
          <w:b/>
          <w:bCs/>
          <w:sz w:val="40"/>
          <w:szCs w:val="40"/>
        </w:rPr>
        <w:t xml:space="preserve"> </w:t>
      </w:r>
      <w:r w:rsidRPr="00CA703A">
        <w:rPr>
          <w:rFonts w:ascii="Traditional Arabic" w:eastAsia="Calibri" w:hAnsi="Traditional Arabic" w:cs="Traditional Arabic"/>
          <w:b/>
          <w:bCs/>
          <w:sz w:val="40"/>
          <w:szCs w:val="40"/>
          <w:rtl/>
        </w:rPr>
        <w:t>الدراسات</w:t>
      </w:r>
      <w:r w:rsidRPr="00CA703A">
        <w:rPr>
          <w:rFonts w:ascii="Traditional Arabic" w:eastAsia="Calibri" w:hAnsi="Traditional Arabic" w:cs="Traditional Arabic"/>
          <w:b/>
          <w:bCs/>
          <w:sz w:val="40"/>
          <w:szCs w:val="40"/>
        </w:rPr>
        <w:t xml:space="preserve"> </w:t>
      </w:r>
      <w:r w:rsidRPr="00CA703A">
        <w:rPr>
          <w:rFonts w:ascii="Traditional Arabic" w:eastAsia="Calibri" w:hAnsi="Traditional Arabic" w:cs="Traditional Arabic"/>
          <w:b/>
          <w:bCs/>
          <w:sz w:val="40"/>
          <w:szCs w:val="40"/>
          <w:rtl/>
        </w:rPr>
        <w:t>السابقة</w:t>
      </w:r>
      <w:r w:rsidRPr="00CA703A">
        <w:rPr>
          <w:rFonts w:ascii="Traditional Arabic" w:eastAsia="Calibri" w:hAnsi="Traditional Arabic" w:cs="Traditional Arabic"/>
          <w:b/>
          <w:bCs/>
          <w:sz w:val="40"/>
          <w:szCs w:val="40"/>
        </w:rPr>
        <w:t xml:space="preserve"> </w:t>
      </w:r>
      <w:r w:rsidRPr="00CA703A">
        <w:rPr>
          <w:rFonts w:ascii="Traditional Arabic" w:eastAsia="Calibri" w:hAnsi="Traditional Arabic" w:cs="Traditional Arabic"/>
          <w:b/>
          <w:bCs/>
          <w:sz w:val="40"/>
          <w:szCs w:val="40"/>
          <w:rtl/>
        </w:rPr>
        <w:t>المستعرضة</w:t>
      </w:r>
    </w:p>
    <w:p w:rsidR="007E4932" w:rsidRDefault="007E4932" w:rsidP="007E4932">
      <w:pPr>
        <w:bidi/>
        <w:spacing w:before="100" w:beforeAutospacing="1" w:after="100" w:afterAutospacing="1" w:line="384" w:lineRule="atLeast"/>
        <w:ind w:left="29" w:firstLine="720"/>
        <w:jc w:val="both"/>
        <w:rPr>
          <w:rFonts w:ascii="Traditional Arabic" w:hAnsi="Traditional Arabic" w:cs="Traditional Arabic"/>
          <w:sz w:val="40"/>
          <w:szCs w:val="40"/>
          <w:rtl/>
        </w:rPr>
      </w:pPr>
      <w:r w:rsidRPr="00940CC9">
        <w:rPr>
          <w:rFonts w:ascii="Traditional Arabic" w:hAnsi="Traditional Arabic" w:cs="Traditional Arabic" w:hint="cs"/>
          <w:sz w:val="40"/>
          <w:szCs w:val="40"/>
          <w:rtl/>
        </w:rPr>
        <w:t>استطاع ال</w:t>
      </w:r>
      <w:r>
        <w:rPr>
          <w:rFonts w:ascii="Traditional Arabic" w:hAnsi="Traditional Arabic" w:cs="Traditional Arabic" w:hint="cs"/>
          <w:sz w:val="40"/>
          <w:szCs w:val="40"/>
          <w:rtl/>
        </w:rPr>
        <w:t>دراسة</w:t>
      </w:r>
      <w:r w:rsidRPr="00940CC9">
        <w:rPr>
          <w:rFonts w:ascii="Traditional Arabic" w:hAnsi="Traditional Arabic" w:cs="Traditional Arabic" w:hint="cs"/>
          <w:sz w:val="40"/>
          <w:szCs w:val="40"/>
          <w:rtl/>
        </w:rPr>
        <w:t xml:space="preserve"> أن </w:t>
      </w:r>
      <w:r>
        <w:rPr>
          <w:rFonts w:ascii="Traditional Arabic" w:hAnsi="Traditional Arabic" w:cs="Traditional Arabic" w:hint="cs"/>
          <w:sz w:val="40"/>
          <w:szCs w:val="40"/>
          <w:rtl/>
        </w:rPr>
        <w:t>ت</w:t>
      </w:r>
      <w:r w:rsidRPr="00940CC9">
        <w:rPr>
          <w:rFonts w:ascii="Traditional Arabic" w:hAnsi="Traditional Arabic" w:cs="Traditional Arabic" w:hint="cs"/>
          <w:sz w:val="40"/>
          <w:szCs w:val="40"/>
          <w:rtl/>
        </w:rPr>
        <w:t>سلِّط أضواء على المعلومات</w:t>
      </w:r>
      <w:r>
        <w:rPr>
          <w:rFonts w:ascii="Traditional Arabic" w:hAnsi="Traditional Arabic" w:cs="Traditional Arabic" w:hint="cs"/>
          <w:b/>
          <w:bCs/>
          <w:sz w:val="40"/>
          <w:szCs w:val="40"/>
          <w:rtl/>
        </w:rPr>
        <w:t xml:space="preserve"> </w:t>
      </w:r>
      <w:r w:rsidRPr="00940CC9">
        <w:rPr>
          <w:rFonts w:ascii="Traditional Arabic" w:hAnsi="Traditional Arabic" w:cs="Traditional Arabic" w:hint="cs"/>
          <w:sz w:val="40"/>
          <w:szCs w:val="40"/>
          <w:rtl/>
        </w:rPr>
        <w:t>المهمة</w:t>
      </w:r>
      <w:r>
        <w:rPr>
          <w:rFonts w:ascii="Traditional Arabic" w:hAnsi="Traditional Arabic" w:cs="Traditional Arabic" w:hint="cs"/>
          <w:sz w:val="40"/>
          <w:szCs w:val="40"/>
          <w:rtl/>
        </w:rPr>
        <w:t xml:space="preserve"> حول المكتبة من استعمالها وإدارتها مع أواصر التعريف بها و ذكر أهميتها ووظائفها وأنواعها وتنظيمها و تصنيفها وتكوينها في المستوى الأكاديمي وبين ووظائفها للتعرف عليها واستحسان استخدامها. </w:t>
      </w:r>
    </w:p>
    <w:p w:rsidR="007E4932" w:rsidRDefault="007E4932" w:rsidP="007E4932">
      <w:pPr>
        <w:bidi/>
        <w:spacing w:before="100" w:beforeAutospacing="1" w:after="100" w:afterAutospacing="1" w:line="384" w:lineRule="atLeast"/>
        <w:ind w:left="29"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ولم يغادر ذكر خدمات المكتبة الإلكترونية وأتمتة المكتبة ورقمنة موادها وشبكة الاتصالات العالمية والاتصالات الاجتماعية؛ تناول الكتاب كلها بالتعريف و ذكر المزايا والوظائف وكيفية الانتفاع بها في الأوساط العلمية.</w:t>
      </w:r>
    </w:p>
    <w:p w:rsidR="00C35862" w:rsidRDefault="00C35862" w:rsidP="00C35862">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5C1D0C" w:rsidRDefault="005C1D0C" w:rsidP="005C1D0C">
      <w:pPr>
        <w:bidi/>
        <w:ind w:firstLine="720"/>
        <w:jc w:val="both"/>
        <w:rPr>
          <w:rFonts w:ascii="Traditional Arabic" w:hAnsi="Traditional Arabic" w:cs="Traditional Arabic"/>
          <w:sz w:val="40"/>
          <w:szCs w:val="40"/>
          <w:rtl/>
        </w:rPr>
      </w:pPr>
    </w:p>
    <w:p w:rsidR="00C35862" w:rsidRDefault="00C35862" w:rsidP="00C35862">
      <w:pPr>
        <w:bidi/>
        <w:ind w:firstLine="720"/>
        <w:jc w:val="both"/>
        <w:rPr>
          <w:rFonts w:ascii="Traditional Arabic" w:hAnsi="Traditional Arabic" w:cs="Traditional Arabic"/>
          <w:sz w:val="40"/>
          <w:szCs w:val="40"/>
          <w:rtl/>
        </w:rPr>
      </w:pPr>
    </w:p>
    <w:p w:rsidR="00C35862" w:rsidRDefault="00C35862" w:rsidP="00C35862">
      <w:pPr>
        <w:bidi/>
        <w:ind w:firstLine="720"/>
        <w:jc w:val="both"/>
        <w:rPr>
          <w:rFonts w:ascii="Traditional Arabic" w:hAnsi="Traditional Arabic" w:cs="Traditional Arabic"/>
          <w:sz w:val="40"/>
          <w:szCs w:val="40"/>
          <w:rtl/>
        </w:rPr>
      </w:pPr>
    </w:p>
    <w:p w:rsidR="00C35862" w:rsidRDefault="00C35862" w:rsidP="00C35862">
      <w:pPr>
        <w:bidi/>
        <w:ind w:firstLine="720"/>
        <w:jc w:val="both"/>
        <w:rPr>
          <w:rFonts w:ascii="Traditional Arabic" w:hAnsi="Traditional Arabic" w:cs="Traditional Arabic"/>
          <w:sz w:val="40"/>
          <w:szCs w:val="40"/>
          <w:rtl/>
        </w:rPr>
      </w:pPr>
    </w:p>
    <w:p w:rsidR="00C35862" w:rsidRDefault="00C35862" w:rsidP="00C35862">
      <w:pPr>
        <w:bidi/>
        <w:ind w:firstLine="720"/>
        <w:jc w:val="both"/>
        <w:rPr>
          <w:rFonts w:ascii="Traditional Arabic" w:hAnsi="Traditional Arabic" w:cs="Traditional Arabic"/>
          <w:sz w:val="40"/>
          <w:szCs w:val="40"/>
          <w:rtl/>
        </w:rPr>
      </w:pPr>
    </w:p>
    <w:p w:rsidR="00C35862" w:rsidRDefault="00C35862" w:rsidP="00C35862">
      <w:pPr>
        <w:bidi/>
        <w:ind w:firstLine="720"/>
        <w:jc w:val="both"/>
        <w:rPr>
          <w:rFonts w:ascii="Traditional Arabic" w:hAnsi="Traditional Arabic" w:cs="Traditional Arabic"/>
          <w:sz w:val="40"/>
          <w:szCs w:val="40"/>
          <w:rtl/>
        </w:rPr>
      </w:pPr>
    </w:p>
    <w:p w:rsidR="00DF7317" w:rsidRDefault="00DF7317" w:rsidP="00DF7317">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الثالث</w:t>
      </w:r>
    </w:p>
    <w:p w:rsidR="001E0077" w:rsidRPr="00690F05" w:rsidRDefault="001E0077" w:rsidP="00DF7317">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منهج البحث</w:t>
      </w:r>
    </w:p>
    <w:p w:rsidR="001E0077" w:rsidRDefault="001E0077" w:rsidP="00C35862">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المقصود بمنهج البحث هو الخطة المرسومة لإجراء البحث وتنفيذ الدراسة لتحققيق أهدافها، ويشمل المنهج جميع الخطوات التي يخطها الباحث والأدوات أو الآلات التى يستخدمها لإجراء البحث، لأنه الإجراءات والحقائق الواردةو إنما هي التمهيد التي تسبق ذات البحث. والمناهج المتبعة عادة تختلف ياختلاف الأبحاث والدراسات، فالبحث في تأثير عينة على غيرها بحث وصفي.</w:t>
      </w:r>
    </w:p>
    <w:p w:rsidR="001E0077" w:rsidRDefault="001E0077" w:rsidP="00F246BC">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وقد اختار الباحث المنهج الوصفي الذي يعتمد على التقارير الذاتية ويقول أولادوشو (1999م) تتناول الأبحاث الوصفية أراء فئات من الناس حول قضية من القضايا ومواقفهم تجاه مسألة من المسائل كما تتناول أحوال الشخصيات والمعلومات والحقائق الخاصة بالأفراد وبالخطوات التى تتخذ لتحقيق هدف محدد. ولذا استعمل الباحث المنهج الوصفي.</w:t>
      </w:r>
    </w:p>
    <w:p w:rsidR="001E0077" w:rsidRPr="00C86B55" w:rsidRDefault="001E0077" w:rsidP="001E0077">
      <w:pPr>
        <w:bidi/>
        <w:rPr>
          <w:rFonts w:ascii="Traditional Arabic" w:hAnsi="Traditional Arabic" w:cs="Traditional Arabic"/>
          <w:b/>
          <w:bCs/>
          <w:sz w:val="40"/>
          <w:szCs w:val="40"/>
        </w:rPr>
      </w:pPr>
      <w:r>
        <w:rPr>
          <w:rFonts w:ascii="Traditional Arabic" w:hAnsi="Traditional Arabic" w:cs="Traditional Arabic" w:hint="cs"/>
          <w:b/>
          <w:bCs/>
          <w:sz w:val="40"/>
          <w:szCs w:val="40"/>
          <w:rtl/>
        </w:rPr>
        <w:t>عينة الدراسة وطريقة اخ</w:t>
      </w:r>
      <w:r w:rsidRPr="00C86B55">
        <w:rPr>
          <w:rFonts w:ascii="Traditional Arabic" w:hAnsi="Traditional Arabic" w:cs="Traditional Arabic" w:hint="cs"/>
          <w:b/>
          <w:bCs/>
          <w:sz w:val="40"/>
          <w:szCs w:val="40"/>
          <w:rtl/>
        </w:rPr>
        <w:t>تيار العينة.</w:t>
      </w:r>
    </w:p>
    <w:p w:rsidR="001E0077" w:rsidRDefault="001E0077" w:rsidP="000C7CFE">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يتألف مجتمع الدراسة من مجموع من طلاب العربية ومحاضريها في كليه التـربية لولاية كوارا، إلورن. ويختار للدراسة كل من كانت العربية في مادة من مواده التعليمية من الطلاب والمحاضرين. وقد اختار الباحث في مجموعة من عشرين محاضراً ومائة طالبٍ مختلفين إلى متخصّصين في اللغة العربية والدراسات الإسلامية بواسطة الإنجليزية، و</w:t>
      </w:r>
      <w:r w:rsidRPr="002134AE">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متخصّصين في التربية الاسلامية بواسطة العربية، ودارسي اللغة العربية من أقسام أخرى كمادّة إضافية. وقد اكتفى الباحث بهذا العدد من </w:t>
      </w:r>
      <w:r>
        <w:rPr>
          <w:rFonts w:ascii="Traditional Arabic" w:hAnsi="Traditional Arabic" w:cs="Traditional Arabic" w:hint="cs"/>
          <w:sz w:val="40"/>
          <w:szCs w:val="40"/>
          <w:rtl/>
        </w:rPr>
        <w:lastRenderedPageBreak/>
        <w:t>المحاضرين والطّلاب، إذ يبدو من خلال اختيار العدد ما يُرجَى من الدَّلائل الواضحة والنتائج المطلوبة للاستخلاص والتّوصية.</w:t>
      </w:r>
    </w:p>
    <w:p w:rsidR="001E0077" w:rsidRDefault="001E0077" w:rsidP="002F3E35">
      <w:pPr>
        <w:bidi/>
        <w:rPr>
          <w:rFonts w:ascii="Traditional Arabic" w:hAnsi="Traditional Arabic" w:cs="Traditional Arabic"/>
          <w:sz w:val="40"/>
          <w:szCs w:val="40"/>
          <w:rtl/>
        </w:rPr>
      </w:pPr>
      <w:r>
        <w:rPr>
          <w:rFonts w:ascii="Traditional Arabic" w:hAnsi="Traditional Arabic" w:cs="Traditional Arabic" w:hint="cs"/>
          <w:b/>
          <w:bCs/>
          <w:sz w:val="40"/>
          <w:szCs w:val="40"/>
          <w:rtl/>
        </w:rPr>
        <w:t>الأداة المستخدمة:</w:t>
      </w:r>
    </w:p>
    <w:p w:rsidR="00D66518" w:rsidRDefault="001E0077" w:rsidP="00D66518">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تمّ استخدام أداة الاستبانة التّى تحمل جزئين هما جزء المعلومات الشخصية من حيث اسم القسم وجنسية الطّالب أو المحاضر وعمره ومستواه الدراسي؛ ثمّ جزء الاستبيانات الموجّهة إلى المحاضرين والطّلاب من حيث المعلومات العامّة والخاصّة، ممّا يعود إلى محتويات المكتبة العربية وطريقة الاستفادة بها، ومتطلبات تحصيل المعلومات منها، وتأثيراتها في بناء شخصيّات الطّلاّب والمحاضرين في كلية التّربية لولايه كوارا بإلورن.</w:t>
      </w:r>
    </w:p>
    <w:p w:rsidR="0010619B" w:rsidRDefault="00D66518" w:rsidP="00D66518">
      <w:pPr>
        <w:bidi/>
        <w:jc w:val="both"/>
        <w:rPr>
          <w:rFonts w:ascii="Traditional Arabic" w:eastAsia="Calibri" w:hAnsi="Traditional Arabic" w:cs="Traditional Arabic"/>
          <w:b/>
          <w:bCs/>
          <w:sz w:val="40"/>
          <w:szCs w:val="40"/>
          <w:rtl/>
        </w:rPr>
      </w:pPr>
      <w:r w:rsidRPr="00D66518">
        <w:rPr>
          <w:rFonts w:ascii="Traditional Arabic" w:eastAsia="Calibri" w:hAnsi="Traditional Arabic" w:cs="Traditional Arabic"/>
          <w:b/>
          <w:bCs/>
          <w:sz w:val="40"/>
          <w:szCs w:val="40"/>
          <w:rtl/>
        </w:rPr>
        <w:t xml:space="preserve"> طريقة</w:t>
      </w:r>
      <w:r w:rsidRPr="00D66518">
        <w:rPr>
          <w:rFonts w:ascii="Traditional Arabic" w:eastAsia="Calibri" w:hAnsi="Traditional Arabic" w:cs="Traditional Arabic"/>
          <w:b/>
          <w:bCs/>
          <w:sz w:val="40"/>
          <w:szCs w:val="40"/>
        </w:rPr>
        <w:t xml:space="preserve"> </w:t>
      </w:r>
      <w:r w:rsidRPr="00D66518">
        <w:rPr>
          <w:rFonts w:ascii="Traditional Arabic" w:eastAsia="Calibri" w:hAnsi="Traditional Arabic" w:cs="Traditional Arabic"/>
          <w:b/>
          <w:bCs/>
          <w:sz w:val="40"/>
          <w:szCs w:val="40"/>
          <w:rtl/>
        </w:rPr>
        <w:t>تحليل</w:t>
      </w:r>
      <w:r w:rsidRPr="00D66518">
        <w:rPr>
          <w:rFonts w:ascii="Traditional Arabic" w:eastAsia="Calibri" w:hAnsi="Traditional Arabic" w:cs="Traditional Arabic"/>
          <w:b/>
          <w:bCs/>
          <w:sz w:val="40"/>
          <w:szCs w:val="40"/>
        </w:rPr>
        <w:t xml:space="preserve"> </w:t>
      </w:r>
      <w:r w:rsidRPr="00D66518">
        <w:rPr>
          <w:rFonts w:ascii="Traditional Arabic" w:eastAsia="Calibri" w:hAnsi="Traditional Arabic" w:cs="Traditional Arabic"/>
          <w:b/>
          <w:bCs/>
          <w:sz w:val="40"/>
          <w:szCs w:val="40"/>
          <w:rtl/>
        </w:rPr>
        <w:t>البيانات</w:t>
      </w:r>
    </w:p>
    <w:p w:rsidR="002F6C08" w:rsidRPr="0010619B" w:rsidRDefault="0010619B" w:rsidP="00E658C2">
      <w:pPr>
        <w:bidi/>
        <w:ind w:firstLine="720"/>
        <w:jc w:val="both"/>
        <w:rPr>
          <w:rFonts w:ascii="Traditional Arabic" w:hAnsi="Traditional Arabic" w:cs="Traditional Arabic"/>
          <w:sz w:val="40"/>
          <w:szCs w:val="40"/>
          <w:rtl/>
        </w:rPr>
      </w:pPr>
      <w:r w:rsidRPr="0010619B">
        <w:rPr>
          <w:rFonts w:ascii="Traditional Arabic" w:eastAsia="Calibri" w:hAnsi="Traditional Arabic" w:cs="Traditional Arabic" w:hint="cs"/>
          <w:sz w:val="40"/>
          <w:szCs w:val="40"/>
          <w:rtl/>
        </w:rPr>
        <w:t>يسلك الباحثان طريقة التحسيب المئوي</w:t>
      </w:r>
      <w:r w:rsidR="00D66518" w:rsidRPr="0010619B">
        <w:rPr>
          <w:rFonts w:ascii="Traditional Arabic" w:eastAsia="Calibri" w:hAnsi="Traditional Arabic" w:cs="Traditional Arabic" w:hint="cs"/>
          <w:sz w:val="40"/>
          <w:szCs w:val="40"/>
          <w:rtl/>
        </w:rPr>
        <w:tab/>
      </w: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sz w:val="40"/>
          <w:szCs w:val="40"/>
          <w:rtl/>
        </w:rPr>
      </w:pPr>
      <w:r>
        <w:rPr>
          <w:rFonts w:ascii="Traditional Arabic" w:hAnsi="Traditional Arabic" w:cs="Traditional Arabic" w:hint="cs"/>
          <w:b/>
          <w:bCs/>
          <w:sz w:val="40"/>
          <w:szCs w:val="40"/>
          <w:rtl/>
        </w:rPr>
        <w:lastRenderedPageBreak/>
        <w:t>الباب الرابغ</w:t>
      </w:r>
    </w:p>
    <w:p w:rsidR="001E0077" w:rsidRDefault="001E0077" w:rsidP="001E0077">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t>تحليل جميع البيانات لمعرفة موافقة الطلاب والمحاضرين على النقاط والأسئلة</w:t>
      </w:r>
    </w:p>
    <w:tbl>
      <w:tblPr>
        <w:tblStyle w:val="TableGrid"/>
        <w:bidiVisual/>
        <w:tblW w:w="9990" w:type="dxa"/>
        <w:tblInd w:w="-774" w:type="dxa"/>
        <w:tblLayout w:type="fixed"/>
        <w:tblLook w:val="04A0"/>
      </w:tblPr>
      <w:tblGrid>
        <w:gridCol w:w="2160"/>
        <w:gridCol w:w="3780"/>
        <w:gridCol w:w="1708"/>
        <w:gridCol w:w="2342"/>
      </w:tblGrid>
      <w:tr w:rsidR="001E0077" w:rsidTr="005C1D0C">
        <w:trPr>
          <w:trHeight w:val="1088"/>
        </w:trPr>
        <w:tc>
          <w:tcPr>
            <w:tcW w:w="2160" w:type="dxa"/>
            <w:tcBorders>
              <w:bottom w:val="single" w:sz="4" w:space="0" w:color="auto"/>
            </w:tcBorders>
          </w:tcPr>
          <w:p w:rsidR="001E0077" w:rsidRPr="00A622BE" w:rsidRDefault="001E0077" w:rsidP="005C1D0C">
            <w:pPr>
              <w:bidi/>
              <w:ind w:left="74" w:right="794"/>
              <w:rPr>
                <w:rFonts w:ascii="Traditional Arabic" w:hAnsi="Traditional Arabic" w:cs="Traditional Arabic"/>
                <w:b/>
                <w:bCs/>
                <w:sz w:val="34"/>
                <w:szCs w:val="34"/>
                <w:rtl/>
              </w:rPr>
            </w:pPr>
            <w:r w:rsidRPr="00A622BE">
              <w:rPr>
                <w:rFonts w:ascii="Traditional Arabic" w:hAnsi="Traditional Arabic" w:cs="Traditional Arabic" w:hint="cs"/>
                <w:b/>
                <w:bCs/>
                <w:sz w:val="34"/>
                <w:szCs w:val="34"/>
                <w:rtl/>
              </w:rPr>
              <w:t>المشتركون</w:t>
            </w:r>
          </w:p>
          <w:p w:rsidR="001E0077" w:rsidRPr="00074147" w:rsidRDefault="001E0077" w:rsidP="005C1D0C">
            <w:pPr>
              <w:pStyle w:val="ListParagraph"/>
              <w:spacing w:after="0" w:line="240" w:lineRule="auto"/>
              <w:ind w:left="74"/>
              <w:jc w:val="center"/>
              <w:rPr>
                <w:rFonts w:ascii="Traditional Arabic" w:hAnsi="Traditional Arabic" w:cs="Traditional Arabic"/>
                <w:b/>
                <w:bCs/>
                <w:sz w:val="34"/>
                <w:szCs w:val="34"/>
                <w:rtl/>
              </w:rPr>
            </w:pPr>
          </w:p>
        </w:tc>
        <w:tc>
          <w:tcPr>
            <w:tcW w:w="3780" w:type="dxa"/>
            <w:tcBorders>
              <w:bottom w:val="single" w:sz="4" w:space="0" w:color="auto"/>
              <w:right w:val="single" w:sz="4" w:space="0" w:color="auto"/>
            </w:tcBorders>
          </w:tcPr>
          <w:p w:rsidR="001E0077" w:rsidRPr="00074147" w:rsidRDefault="001E0077" w:rsidP="005C1D0C">
            <w:pPr>
              <w:bidi/>
              <w:ind w:left="74"/>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الاستفسارات</w:t>
            </w:r>
          </w:p>
        </w:tc>
        <w:tc>
          <w:tcPr>
            <w:tcW w:w="1708" w:type="dxa"/>
            <w:tcBorders>
              <w:bottom w:val="single" w:sz="4" w:space="0" w:color="auto"/>
              <w:right w:val="single" w:sz="4" w:space="0" w:color="auto"/>
            </w:tcBorders>
          </w:tcPr>
          <w:p w:rsidR="001E0077" w:rsidRDefault="001E0077" w:rsidP="005C1D0C">
            <w:pPr>
              <w:pStyle w:val="ListParagraph"/>
              <w:spacing w:after="0" w:line="240" w:lineRule="auto"/>
              <w:ind w:left="74"/>
              <w:jc w:val="center"/>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عدد الإجابة</w:t>
            </w:r>
          </w:p>
          <w:p w:rsidR="001E0077" w:rsidRPr="00074147" w:rsidRDefault="001E0077" w:rsidP="005C1D0C">
            <w:pPr>
              <w:pStyle w:val="ListParagraph"/>
              <w:spacing w:after="0" w:line="240" w:lineRule="auto"/>
              <w:ind w:left="74"/>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الموافقة</w:t>
            </w:r>
          </w:p>
        </w:tc>
        <w:tc>
          <w:tcPr>
            <w:tcW w:w="2342" w:type="dxa"/>
            <w:tcBorders>
              <w:left w:val="single" w:sz="4" w:space="0" w:color="auto"/>
              <w:bottom w:val="single" w:sz="4" w:space="0" w:color="auto"/>
            </w:tcBorders>
          </w:tcPr>
          <w:p w:rsidR="001E0077" w:rsidRPr="00074147" w:rsidRDefault="001E0077" w:rsidP="005C1D0C">
            <w:pPr>
              <w:pStyle w:val="ListParagraph"/>
              <w:spacing w:after="0" w:line="240" w:lineRule="auto"/>
              <w:ind w:left="74"/>
              <w:jc w:val="center"/>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عدد الإجابة بالنسبة ال</w:t>
            </w:r>
            <w:r>
              <w:rPr>
                <w:rFonts w:ascii="Traditional Arabic" w:hAnsi="Traditional Arabic" w:cs="Traditional Arabic" w:hint="cs"/>
                <w:b/>
                <w:bCs/>
                <w:sz w:val="34"/>
                <w:szCs w:val="34"/>
                <w:rtl/>
              </w:rPr>
              <w:t>مئ</w:t>
            </w:r>
            <w:r w:rsidRPr="00074147">
              <w:rPr>
                <w:rFonts w:ascii="Traditional Arabic" w:hAnsi="Traditional Arabic" w:cs="Traditional Arabic" w:hint="cs"/>
                <w:b/>
                <w:bCs/>
                <w:sz w:val="34"/>
                <w:szCs w:val="34"/>
                <w:rtl/>
              </w:rPr>
              <w:t>وية</w:t>
            </w:r>
          </w:p>
        </w:tc>
      </w:tr>
      <w:tr w:rsidR="001E0077" w:rsidTr="005C1D0C">
        <w:trPr>
          <w:trHeight w:val="2792"/>
        </w:trPr>
        <w:tc>
          <w:tcPr>
            <w:tcW w:w="2160" w:type="dxa"/>
            <w:tcBorders>
              <w:top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1E0077" w:rsidRDefault="001E0077" w:rsidP="005C1D0C">
            <w:pPr>
              <w:pStyle w:val="ListParagraph"/>
              <w:spacing w:after="0" w:line="240" w:lineRule="auto"/>
              <w:ind w:left="74"/>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780" w:type="dxa"/>
            <w:tcBorders>
              <w:top w:val="single" w:sz="4" w:space="0" w:color="auto"/>
              <w:bottom w:val="single" w:sz="4" w:space="0" w:color="auto"/>
              <w:right w:val="single" w:sz="4" w:space="0" w:color="auto"/>
            </w:tcBorders>
          </w:tcPr>
          <w:p w:rsidR="001E0077" w:rsidRDefault="001E0077" w:rsidP="005C1D0C">
            <w:pPr>
              <w:pStyle w:val="ListParagraph"/>
              <w:numPr>
                <w:ilvl w:val="0"/>
                <w:numId w:val="2"/>
              </w:numPr>
              <w:spacing w:after="0" w:line="240" w:lineRule="auto"/>
              <w:ind w:left="74"/>
              <w:rPr>
                <w:rFonts w:ascii="Traditional Arabic" w:hAnsi="Traditional Arabic" w:cs="Traditional Arabic"/>
                <w:sz w:val="40"/>
                <w:szCs w:val="40"/>
              </w:rPr>
            </w:pPr>
            <w:r>
              <w:rPr>
                <w:rFonts w:ascii="Traditional Arabic" w:hAnsi="Traditional Arabic" w:cs="Traditional Arabic" w:hint="cs"/>
                <w:b/>
                <w:bCs/>
                <w:sz w:val="34"/>
                <w:szCs w:val="34"/>
                <w:rtl/>
              </w:rPr>
              <w:t xml:space="preserve">محتويات </w:t>
            </w:r>
            <w:r w:rsidRPr="00074147">
              <w:rPr>
                <w:rFonts w:ascii="Traditional Arabic" w:hAnsi="Traditional Arabic" w:cs="Traditional Arabic" w:hint="cs"/>
                <w:b/>
                <w:bCs/>
                <w:sz w:val="34"/>
                <w:szCs w:val="34"/>
                <w:rtl/>
              </w:rPr>
              <w:t>المكتبة</w:t>
            </w:r>
            <w:r>
              <w:rPr>
                <w:rFonts w:ascii="Traditional Arabic" w:hAnsi="Traditional Arabic" w:cs="Traditional Arabic" w:hint="cs"/>
                <w:b/>
                <w:bCs/>
                <w:sz w:val="34"/>
                <w:szCs w:val="34"/>
                <w:rtl/>
              </w:rPr>
              <w:t xml:space="preserve"> </w:t>
            </w:r>
            <w:r w:rsidRPr="00074147">
              <w:rPr>
                <w:rFonts w:ascii="Traditional Arabic" w:hAnsi="Traditional Arabic" w:cs="Traditional Arabic" w:hint="cs"/>
                <w:b/>
                <w:bCs/>
                <w:sz w:val="34"/>
                <w:szCs w:val="34"/>
                <w:rtl/>
              </w:rPr>
              <w:t>متوف</w:t>
            </w:r>
            <w:r>
              <w:rPr>
                <w:rFonts w:ascii="Traditional Arabic" w:hAnsi="Traditional Arabic" w:cs="Traditional Arabic" w:hint="cs"/>
                <w:b/>
                <w:bCs/>
                <w:sz w:val="34"/>
                <w:szCs w:val="34"/>
                <w:rtl/>
              </w:rPr>
              <w:t>رة</w:t>
            </w:r>
          </w:p>
          <w:p w:rsidR="001E0077" w:rsidRDefault="001E0077" w:rsidP="005C1D0C">
            <w:pPr>
              <w:pStyle w:val="ListParagraph"/>
              <w:numPr>
                <w:ilvl w:val="0"/>
                <w:numId w:val="3"/>
              </w:numPr>
              <w:spacing w:after="0" w:line="240" w:lineRule="auto"/>
              <w:ind w:left="74"/>
              <w:rPr>
                <w:rFonts w:ascii="Traditional Arabic" w:hAnsi="Traditional Arabic" w:cs="Traditional Arabic"/>
                <w:sz w:val="40"/>
                <w:szCs w:val="40"/>
              </w:rPr>
            </w:pPr>
            <w:r w:rsidRPr="003F3A48">
              <w:rPr>
                <w:rFonts w:ascii="Traditional Arabic" w:hAnsi="Traditional Arabic" w:cs="Traditional Arabic" w:hint="cs"/>
                <w:sz w:val="40"/>
                <w:szCs w:val="40"/>
                <w:rtl/>
              </w:rPr>
              <w:t>لا</w:t>
            </w:r>
            <w:r>
              <w:rPr>
                <w:rFonts w:ascii="Traditional Arabic" w:hAnsi="Traditional Arabic" w:cs="Traditional Arabic" w:hint="cs"/>
                <w:sz w:val="40"/>
                <w:szCs w:val="40"/>
                <w:rtl/>
              </w:rPr>
              <w:t xml:space="preserve"> توجد في المكتبة للقراءة في اللغة العربية كتب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ومجلات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جرائد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خرائط</w:t>
            </w:r>
          </w:p>
          <w:p w:rsidR="001E0077" w:rsidRDefault="001E0077" w:rsidP="005C1D0C">
            <w:pPr>
              <w:pStyle w:val="ListParagraph"/>
              <w:numPr>
                <w:ilvl w:val="0"/>
                <w:numId w:val="3"/>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قلّت الكتب وخاصة التي تتعلق باللغة العربية</w:t>
            </w:r>
          </w:p>
          <w:p w:rsidR="001E0077" w:rsidRDefault="001E0077" w:rsidP="005C1D0C">
            <w:pPr>
              <w:pStyle w:val="ListParagraph"/>
              <w:numPr>
                <w:ilvl w:val="0"/>
                <w:numId w:val="3"/>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معظم الكتب غير مناسبة للمراجعة في فروع اللغة العربية وثقافتها</w:t>
            </w:r>
          </w:p>
          <w:p w:rsidR="001E0077" w:rsidRPr="003F3A48" w:rsidRDefault="001E0077" w:rsidP="005C1D0C">
            <w:pPr>
              <w:pStyle w:val="ListParagraph"/>
              <w:numPr>
                <w:ilvl w:val="0"/>
                <w:numId w:val="3"/>
              </w:numPr>
              <w:spacing w:after="0" w:line="240" w:lineRule="auto"/>
              <w:ind w:left="74"/>
              <w:rPr>
                <w:rFonts w:ascii="Traditional Arabic" w:hAnsi="Traditional Arabic" w:cs="Traditional Arabic"/>
                <w:sz w:val="40"/>
                <w:szCs w:val="40"/>
                <w:rtl/>
              </w:rPr>
            </w:pPr>
            <w:r>
              <w:rPr>
                <w:rFonts w:ascii="Traditional Arabic" w:hAnsi="Traditional Arabic" w:cs="Traditional Arabic" w:hint="cs"/>
                <w:sz w:val="40"/>
                <w:szCs w:val="40"/>
                <w:rtl/>
              </w:rPr>
              <w:t>معظم الكتب الموجودة غير مناسبة للمنهج</w:t>
            </w:r>
          </w:p>
        </w:tc>
        <w:tc>
          <w:tcPr>
            <w:tcW w:w="1708" w:type="dxa"/>
            <w:tcBorders>
              <w:top w:val="single" w:sz="4" w:space="0" w:color="auto"/>
              <w:bottom w:val="single" w:sz="4" w:space="0" w:color="auto"/>
              <w:right w:val="single" w:sz="4" w:space="0" w:color="auto"/>
            </w:tcBorders>
          </w:tcPr>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11</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46</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12</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60</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13</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75</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75</w:t>
            </w:r>
          </w:p>
        </w:tc>
        <w:tc>
          <w:tcPr>
            <w:tcW w:w="2342" w:type="dxa"/>
            <w:tcBorders>
              <w:top w:val="single" w:sz="4" w:space="0" w:color="auto"/>
              <w:left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32"/>
                <w:szCs w:val="32"/>
                <w:rtl/>
              </w:rPr>
            </w:pPr>
          </w:p>
          <w:p w:rsidR="001E0077" w:rsidRPr="000B4BB7" w:rsidRDefault="001E0077" w:rsidP="005C1D0C">
            <w:pPr>
              <w:pStyle w:val="ListParagraph"/>
              <w:spacing w:after="0" w:line="240" w:lineRule="auto"/>
              <w:ind w:left="74"/>
              <w:jc w:val="center"/>
              <w:rPr>
                <w:rFonts w:ascii="Traditional Arabic" w:hAnsi="Traditional Arabic" w:cs="Traditional Arabic"/>
                <w:sz w:val="32"/>
                <w:szCs w:val="32"/>
                <w:rtl/>
              </w:rPr>
            </w:pPr>
            <w:r>
              <w:rPr>
                <w:rFonts w:ascii="Traditional Arabic" w:hAnsi="Traditional Arabic" w:cs="Traditional Arabic" w:hint="cs"/>
                <w:sz w:val="40"/>
                <w:szCs w:val="40"/>
                <w:rtl/>
              </w:rPr>
              <w:t xml:space="preserve">55 </w:t>
            </w:r>
            <w:r w:rsidRPr="00451080">
              <w:rPr>
                <w:rFonts w:ascii="Traditional Arabic" w:hAnsi="Traditional Arabic" w:cs="Traditional Arabic" w:hint="cs"/>
                <w:sz w:val="40"/>
                <w:szCs w:val="40"/>
                <w:rtl/>
              </w:rPr>
              <w:t>%</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46 %</w:t>
            </w:r>
          </w:p>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45 %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75 %</w:t>
            </w:r>
          </w:p>
        </w:tc>
      </w:tr>
      <w:tr w:rsidR="001E0077" w:rsidTr="005C1D0C">
        <w:trPr>
          <w:trHeight w:val="1240"/>
        </w:trPr>
        <w:tc>
          <w:tcPr>
            <w:tcW w:w="2160" w:type="dxa"/>
            <w:tcBorders>
              <w:top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1E0077" w:rsidRDefault="001E0077" w:rsidP="005C1D0C">
            <w:pPr>
              <w:pStyle w:val="ListParagraph"/>
              <w:spacing w:after="0" w:line="240" w:lineRule="auto"/>
              <w:ind w:left="74"/>
              <w:rPr>
                <w:rFonts w:ascii="Traditional Arabic" w:hAnsi="Traditional Arabic" w:cs="Traditional Arabic"/>
                <w:sz w:val="40"/>
                <w:szCs w:val="40"/>
                <w:rtl/>
              </w:rPr>
            </w:pPr>
            <w:r>
              <w:rPr>
                <w:rFonts w:ascii="Traditional Arabic" w:hAnsi="Traditional Arabic" w:cs="Traditional Arabic" w:hint="cs"/>
                <w:b/>
                <w:bCs/>
                <w:sz w:val="34"/>
                <w:szCs w:val="34"/>
                <w:rtl/>
              </w:rPr>
              <w:lastRenderedPageBreak/>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780" w:type="dxa"/>
            <w:tcBorders>
              <w:top w:val="single" w:sz="4" w:space="0" w:color="auto"/>
              <w:bottom w:val="single" w:sz="4" w:space="0" w:color="auto"/>
              <w:right w:val="single" w:sz="4" w:space="0" w:color="auto"/>
            </w:tcBorders>
          </w:tcPr>
          <w:p w:rsidR="001E0077" w:rsidRPr="00ED0595" w:rsidRDefault="001E0077" w:rsidP="005C1D0C">
            <w:pPr>
              <w:pStyle w:val="ListParagraph"/>
              <w:numPr>
                <w:ilvl w:val="0"/>
                <w:numId w:val="2"/>
              </w:numPr>
              <w:spacing w:after="0" w:line="240" w:lineRule="auto"/>
              <w:ind w:left="74"/>
              <w:rPr>
                <w:rFonts w:ascii="Traditional Arabic" w:hAnsi="Traditional Arabic" w:cs="Traditional Arabic"/>
                <w:b/>
                <w:bCs/>
                <w:sz w:val="40"/>
                <w:szCs w:val="40"/>
              </w:rPr>
            </w:pPr>
            <w:r>
              <w:rPr>
                <w:rFonts w:ascii="Traditional Arabic" w:hAnsi="Traditional Arabic" w:cs="Traditional Arabic" w:hint="cs"/>
                <w:b/>
                <w:bCs/>
                <w:sz w:val="40"/>
                <w:szCs w:val="40"/>
                <w:rtl/>
              </w:rPr>
              <w:lastRenderedPageBreak/>
              <w:t>طرق استغلال المكت</w:t>
            </w:r>
            <w:r w:rsidRPr="00ED0595">
              <w:rPr>
                <w:rFonts w:ascii="Traditional Arabic" w:hAnsi="Traditional Arabic" w:cs="Traditional Arabic" w:hint="cs"/>
                <w:b/>
                <w:bCs/>
                <w:sz w:val="40"/>
                <w:szCs w:val="40"/>
                <w:rtl/>
              </w:rPr>
              <w:t>بة</w:t>
            </w:r>
          </w:p>
          <w:p w:rsidR="001E0077" w:rsidRDefault="001E0077" w:rsidP="005C1D0C">
            <w:pPr>
              <w:pStyle w:val="ListParagraph"/>
              <w:numPr>
                <w:ilvl w:val="0"/>
                <w:numId w:val="4"/>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كثير من الطلاب والمحاضرين لا يزورون المكتبة للاطِّلاع</w:t>
            </w:r>
          </w:p>
          <w:p w:rsidR="001E0077" w:rsidRDefault="001E0077" w:rsidP="005C1D0C">
            <w:pPr>
              <w:pStyle w:val="ListParagraph"/>
              <w:numPr>
                <w:ilvl w:val="0"/>
                <w:numId w:val="4"/>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 xml:space="preserve">الرواد من الطلبة والمحاضرين </w:t>
            </w:r>
            <w:r>
              <w:rPr>
                <w:rFonts w:ascii="Traditional Arabic" w:hAnsi="Traditional Arabic" w:cs="Traditional Arabic" w:hint="cs"/>
                <w:sz w:val="40"/>
                <w:szCs w:val="40"/>
                <w:rtl/>
              </w:rPr>
              <w:lastRenderedPageBreak/>
              <w:t>لايستعملون المكتبة بصورة متوقَّعة</w:t>
            </w:r>
          </w:p>
          <w:p w:rsidR="001E0077" w:rsidRPr="003F3A48" w:rsidRDefault="001E0077" w:rsidP="005C1D0C">
            <w:pPr>
              <w:pStyle w:val="ListParagraph"/>
              <w:numPr>
                <w:ilvl w:val="0"/>
                <w:numId w:val="4"/>
              </w:numPr>
              <w:spacing w:after="0" w:line="240" w:lineRule="auto"/>
              <w:ind w:left="74"/>
              <w:rPr>
                <w:rFonts w:ascii="Traditional Arabic" w:hAnsi="Traditional Arabic" w:cs="Traditional Arabic"/>
                <w:sz w:val="40"/>
                <w:szCs w:val="40"/>
                <w:rtl/>
              </w:rPr>
            </w:pPr>
            <w:r>
              <w:rPr>
                <w:rFonts w:ascii="Traditional Arabic" w:hAnsi="Traditional Arabic" w:cs="Traditional Arabic" w:hint="cs"/>
                <w:sz w:val="40"/>
                <w:szCs w:val="40"/>
                <w:rtl/>
              </w:rPr>
              <w:t>المنهج الخاص بالدراسة المكتبية (</w:t>
            </w:r>
            <w:r>
              <w:rPr>
                <w:rFonts w:ascii="Traditional Arabic" w:hAnsi="Traditional Arabic" w:cs="Traditional Arabic"/>
                <w:sz w:val="28"/>
                <w:szCs w:val="28"/>
              </w:rPr>
              <w:t>GSE022/112</w:t>
            </w:r>
            <w:r>
              <w:rPr>
                <w:rFonts w:ascii="Traditional Arabic" w:hAnsi="Traditional Arabic" w:cs="Traditional Arabic" w:hint="cs"/>
                <w:sz w:val="40"/>
                <w:szCs w:val="40"/>
                <w:rtl/>
              </w:rPr>
              <w:t>) يهتم بتشجيع الطلاب في استعمال المكتبة</w:t>
            </w:r>
          </w:p>
        </w:tc>
        <w:tc>
          <w:tcPr>
            <w:tcW w:w="1708" w:type="dxa"/>
            <w:tcBorders>
              <w:top w:val="single" w:sz="4" w:space="0" w:color="auto"/>
              <w:bottom w:val="single" w:sz="4" w:space="0" w:color="auto"/>
              <w:right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14</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83</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57</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19</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89</w:t>
            </w:r>
          </w:p>
        </w:tc>
        <w:tc>
          <w:tcPr>
            <w:tcW w:w="2342" w:type="dxa"/>
            <w:tcBorders>
              <w:top w:val="single" w:sz="4" w:space="0" w:color="auto"/>
              <w:left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83 %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35 %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57 %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89 %</w:t>
            </w:r>
          </w:p>
        </w:tc>
      </w:tr>
      <w:tr w:rsidR="001E0077" w:rsidTr="005C1D0C">
        <w:trPr>
          <w:trHeight w:val="1240"/>
        </w:trPr>
        <w:tc>
          <w:tcPr>
            <w:tcW w:w="2160" w:type="dxa"/>
            <w:tcBorders>
              <w:top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1E0077" w:rsidRDefault="001E0077" w:rsidP="005C1D0C">
            <w:pPr>
              <w:pStyle w:val="ListParagraph"/>
              <w:spacing w:after="0" w:line="240" w:lineRule="auto"/>
              <w:ind w:left="74"/>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780" w:type="dxa"/>
            <w:tcBorders>
              <w:top w:val="single" w:sz="4" w:space="0" w:color="auto"/>
              <w:bottom w:val="single" w:sz="4" w:space="0" w:color="auto"/>
              <w:right w:val="single" w:sz="4" w:space="0" w:color="auto"/>
            </w:tcBorders>
          </w:tcPr>
          <w:p w:rsidR="001E0077" w:rsidRPr="00BC54BA" w:rsidRDefault="001E0077" w:rsidP="005C1D0C">
            <w:pPr>
              <w:pStyle w:val="ListParagraph"/>
              <w:numPr>
                <w:ilvl w:val="0"/>
                <w:numId w:val="2"/>
              </w:numPr>
              <w:spacing w:after="0" w:line="240" w:lineRule="auto"/>
              <w:ind w:left="74"/>
              <w:rPr>
                <w:rFonts w:ascii="Traditional Arabic" w:hAnsi="Traditional Arabic" w:cs="Traditional Arabic"/>
                <w:b/>
                <w:bCs/>
                <w:sz w:val="40"/>
                <w:szCs w:val="40"/>
              </w:rPr>
            </w:pPr>
            <w:r w:rsidRPr="00BC54BA">
              <w:rPr>
                <w:rFonts w:ascii="Traditional Arabic" w:hAnsi="Traditional Arabic" w:cs="Traditional Arabic" w:hint="cs"/>
                <w:b/>
                <w:bCs/>
                <w:sz w:val="40"/>
                <w:szCs w:val="40"/>
                <w:rtl/>
              </w:rPr>
              <w:t>متطلبات تحصيل المعلومات من المكتبة العربية</w:t>
            </w:r>
          </w:p>
          <w:p w:rsidR="001E0077" w:rsidRDefault="001E0077" w:rsidP="005C1D0C">
            <w:pPr>
              <w:pStyle w:val="ListParagraph"/>
              <w:numPr>
                <w:ilvl w:val="0"/>
                <w:numId w:val="9"/>
              </w:numPr>
              <w:spacing w:after="0" w:line="240" w:lineRule="auto"/>
              <w:ind w:left="74"/>
              <w:rPr>
                <w:rFonts w:ascii="Traditional Arabic" w:hAnsi="Traditional Arabic" w:cs="Traditional Arabic"/>
                <w:sz w:val="40"/>
                <w:szCs w:val="40"/>
                <w:rtl/>
              </w:rPr>
            </w:pPr>
            <w:r>
              <w:rPr>
                <w:rFonts w:ascii="Traditional Arabic" w:hAnsi="Traditional Arabic" w:cs="Traditional Arabic" w:hint="cs"/>
                <w:sz w:val="40"/>
                <w:szCs w:val="40"/>
                <w:rtl/>
              </w:rPr>
              <w:t xml:space="preserve">يقوم أمين المكتبة وعمَّالها بحسن اتجاه وعرض الكتب من غير أن يشعر روادها بإرغام أو تكليف </w:t>
            </w:r>
          </w:p>
          <w:p w:rsidR="001E0077" w:rsidRDefault="001E0077" w:rsidP="005C1D0C">
            <w:pPr>
              <w:pStyle w:val="ListParagraph"/>
              <w:numPr>
                <w:ilvl w:val="0"/>
                <w:numId w:val="9"/>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لبيئة المكتبة بواعث وحوافز تدفع الطلاب والمحاضرين إلى ارتياد المكتبة</w:t>
            </w:r>
          </w:p>
          <w:p w:rsidR="001E0077" w:rsidRDefault="001E0077" w:rsidP="005C1D0C">
            <w:pPr>
              <w:pStyle w:val="ListParagraph"/>
              <w:numPr>
                <w:ilvl w:val="0"/>
                <w:numId w:val="9"/>
              </w:numPr>
              <w:spacing w:after="0" w:line="240" w:lineRule="auto"/>
              <w:ind w:left="74"/>
              <w:rPr>
                <w:rFonts w:ascii="Traditional Arabic" w:hAnsi="Traditional Arabic" w:cs="Traditional Arabic"/>
                <w:sz w:val="40"/>
                <w:szCs w:val="40"/>
              </w:rPr>
            </w:pPr>
            <w:r w:rsidRPr="006A37D9">
              <w:rPr>
                <w:rFonts w:ascii="Traditional Arabic" w:hAnsi="Traditional Arabic" w:cs="Traditional Arabic" w:hint="cs"/>
                <w:sz w:val="40"/>
                <w:szCs w:val="40"/>
                <w:rtl/>
              </w:rPr>
              <w:t>يخلق المحاضرون الاهتمام بالمكتبة من حيث تشجيع الطلاب على الاس</w:t>
            </w:r>
            <w:r>
              <w:rPr>
                <w:rFonts w:ascii="Traditional Arabic" w:hAnsi="Traditional Arabic" w:cs="Traditional Arabic" w:hint="cs"/>
                <w:sz w:val="40"/>
                <w:szCs w:val="40"/>
                <w:rtl/>
              </w:rPr>
              <w:t>ت</w:t>
            </w:r>
            <w:r w:rsidRPr="006A37D9">
              <w:rPr>
                <w:rFonts w:ascii="Traditional Arabic" w:hAnsi="Traditional Arabic" w:cs="Traditional Arabic" w:hint="cs"/>
                <w:sz w:val="40"/>
                <w:szCs w:val="40"/>
                <w:rtl/>
              </w:rPr>
              <w:t>فادة منها.</w:t>
            </w:r>
          </w:p>
          <w:p w:rsidR="001E0077" w:rsidRDefault="001E0077" w:rsidP="005C1D0C">
            <w:pPr>
              <w:pStyle w:val="ListParagraph"/>
              <w:numPr>
                <w:ilvl w:val="0"/>
                <w:numId w:val="9"/>
              </w:numPr>
              <w:spacing w:after="0" w:line="240" w:lineRule="auto"/>
              <w:ind w:left="74"/>
              <w:rPr>
                <w:rFonts w:ascii="Traditional Arabic" w:hAnsi="Traditional Arabic" w:cs="Traditional Arabic"/>
                <w:sz w:val="40"/>
                <w:szCs w:val="40"/>
              </w:rPr>
            </w:pPr>
            <w:r w:rsidRPr="00A33771">
              <w:rPr>
                <w:rFonts w:ascii="Traditional Arabic" w:hAnsi="Traditional Arabic" w:cs="Traditional Arabic" w:hint="cs"/>
                <w:sz w:val="40"/>
                <w:szCs w:val="40"/>
                <w:rtl/>
              </w:rPr>
              <w:t>للطلاب والمحاضرين المعرفة الكافية في ميدان التكنولوجيا الحديثة</w:t>
            </w:r>
          </w:p>
          <w:p w:rsidR="001E0077" w:rsidRPr="00A33771" w:rsidRDefault="001E0077" w:rsidP="005C1D0C">
            <w:pPr>
              <w:pStyle w:val="ListParagraph"/>
              <w:numPr>
                <w:ilvl w:val="0"/>
                <w:numId w:val="9"/>
              </w:numPr>
              <w:spacing w:after="0" w:line="240" w:lineRule="auto"/>
              <w:ind w:left="74"/>
              <w:rPr>
                <w:rFonts w:ascii="Traditional Arabic" w:hAnsi="Traditional Arabic" w:cs="Traditional Arabic"/>
                <w:sz w:val="40"/>
                <w:szCs w:val="40"/>
                <w:rtl/>
              </w:rPr>
            </w:pPr>
            <w:r w:rsidRPr="00A33771">
              <w:rPr>
                <w:rFonts w:ascii="Traditional Arabic" w:hAnsi="Traditional Arabic" w:cs="Traditional Arabic" w:hint="cs"/>
                <w:sz w:val="40"/>
                <w:szCs w:val="40"/>
                <w:rtl/>
              </w:rPr>
              <w:t>لدي</w:t>
            </w:r>
            <w:r>
              <w:rPr>
                <w:rFonts w:ascii="Traditional Arabic" w:hAnsi="Traditional Arabic" w:cs="Traditional Arabic" w:hint="cs"/>
                <w:sz w:val="40"/>
                <w:szCs w:val="40"/>
                <w:rtl/>
              </w:rPr>
              <w:t>َّ</w:t>
            </w:r>
            <w:r w:rsidRPr="00A33771">
              <w:rPr>
                <w:rFonts w:ascii="Traditional Arabic" w:hAnsi="Traditional Arabic" w:cs="Traditional Arabic" w:hint="cs"/>
                <w:sz w:val="40"/>
                <w:szCs w:val="40"/>
                <w:rtl/>
              </w:rPr>
              <w:t xml:space="preserve"> الوعي ال</w:t>
            </w:r>
            <w:r>
              <w:rPr>
                <w:rFonts w:ascii="Traditional Arabic" w:hAnsi="Traditional Arabic" w:cs="Traditional Arabic" w:hint="cs"/>
                <w:sz w:val="40"/>
                <w:szCs w:val="40"/>
                <w:rtl/>
              </w:rPr>
              <w:t>م</w:t>
            </w:r>
            <w:r w:rsidRPr="00A33771">
              <w:rPr>
                <w:rFonts w:ascii="Traditional Arabic" w:hAnsi="Traditional Arabic" w:cs="Traditional Arabic" w:hint="cs"/>
                <w:sz w:val="40"/>
                <w:szCs w:val="40"/>
                <w:rtl/>
              </w:rPr>
              <w:t>علوماتي</w:t>
            </w:r>
            <w:r>
              <w:rPr>
                <w:rFonts w:ascii="Traditional Arabic" w:hAnsi="Traditional Arabic" w:cs="Traditional Arabic" w:hint="cs"/>
                <w:sz w:val="40"/>
                <w:szCs w:val="40"/>
                <w:rtl/>
              </w:rPr>
              <w:t xml:space="preserve"> الذي</w:t>
            </w:r>
            <w:r w:rsidRPr="00A33771">
              <w:rPr>
                <w:rFonts w:ascii="Traditional Arabic" w:hAnsi="Traditional Arabic" w:cs="Traditional Arabic" w:hint="cs"/>
                <w:sz w:val="40"/>
                <w:szCs w:val="40"/>
                <w:rtl/>
              </w:rPr>
              <w:t xml:space="preserve"> يمكن على اس</w:t>
            </w:r>
            <w:r>
              <w:rPr>
                <w:rFonts w:ascii="Traditional Arabic" w:hAnsi="Traditional Arabic" w:cs="Traditional Arabic" w:hint="cs"/>
                <w:sz w:val="40"/>
                <w:szCs w:val="40"/>
                <w:rtl/>
              </w:rPr>
              <w:t>ت</w:t>
            </w:r>
            <w:r w:rsidRPr="00A33771">
              <w:rPr>
                <w:rFonts w:ascii="Traditional Arabic" w:hAnsi="Traditional Arabic" w:cs="Traditional Arabic" w:hint="cs"/>
                <w:sz w:val="40"/>
                <w:szCs w:val="40"/>
                <w:rtl/>
              </w:rPr>
              <w:t>غلال المحتويات المن</w:t>
            </w:r>
            <w:r>
              <w:rPr>
                <w:rFonts w:ascii="Traditional Arabic" w:hAnsi="Traditional Arabic" w:cs="Traditional Arabic" w:hint="cs"/>
                <w:sz w:val="40"/>
                <w:szCs w:val="40"/>
                <w:rtl/>
              </w:rPr>
              <w:t xml:space="preserve">اسبة </w:t>
            </w:r>
            <w:r>
              <w:rPr>
                <w:rFonts w:ascii="Traditional Arabic" w:hAnsi="Traditional Arabic" w:cs="Traditional Arabic" w:hint="cs"/>
                <w:sz w:val="40"/>
                <w:szCs w:val="40"/>
                <w:rtl/>
              </w:rPr>
              <w:lastRenderedPageBreak/>
              <w:t>من المواد السمعية والبصرية</w:t>
            </w:r>
          </w:p>
        </w:tc>
        <w:tc>
          <w:tcPr>
            <w:tcW w:w="1708" w:type="dxa"/>
            <w:tcBorders>
              <w:top w:val="single" w:sz="4" w:space="0" w:color="auto"/>
              <w:bottom w:val="single" w:sz="4" w:space="0" w:color="auto"/>
              <w:right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15</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77</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10</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50</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19</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63</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11</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33</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10</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70</w:t>
            </w:r>
          </w:p>
        </w:tc>
        <w:tc>
          <w:tcPr>
            <w:tcW w:w="2342" w:type="dxa"/>
            <w:tcBorders>
              <w:top w:val="single" w:sz="4" w:space="0" w:color="auto"/>
              <w:left w:val="single" w:sz="4" w:space="0" w:color="auto"/>
              <w:bottom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77 %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50 %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50 %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63 %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55 %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33 %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50 %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70 %</w:t>
            </w:r>
          </w:p>
        </w:tc>
      </w:tr>
      <w:tr w:rsidR="001E0077" w:rsidTr="005C1D0C">
        <w:trPr>
          <w:trHeight w:val="1240"/>
        </w:trPr>
        <w:tc>
          <w:tcPr>
            <w:tcW w:w="2160" w:type="dxa"/>
            <w:tcBorders>
              <w:top w:val="single" w:sz="4" w:space="0" w:color="auto"/>
            </w:tcBorders>
          </w:tcPr>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p>
          <w:p w:rsidR="001E0077" w:rsidRDefault="001E0077" w:rsidP="005C1D0C">
            <w:pPr>
              <w:pStyle w:val="ListParagraph"/>
              <w:spacing w:after="0" w:line="240" w:lineRule="auto"/>
              <w:ind w:left="74"/>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1E0077" w:rsidRDefault="001E0077" w:rsidP="005C1D0C">
            <w:pPr>
              <w:pStyle w:val="ListParagraph"/>
              <w:spacing w:after="0" w:line="240" w:lineRule="auto"/>
              <w:ind w:left="74"/>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780" w:type="dxa"/>
            <w:tcBorders>
              <w:top w:val="single" w:sz="4" w:space="0" w:color="auto"/>
              <w:right w:val="single" w:sz="4" w:space="0" w:color="auto"/>
            </w:tcBorders>
          </w:tcPr>
          <w:p w:rsidR="001E0077" w:rsidRPr="00E873B0" w:rsidRDefault="001E0077" w:rsidP="005C1D0C">
            <w:pPr>
              <w:pStyle w:val="ListParagraph"/>
              <w:numPr>
                <w:ilvl w:val="0"/>
                <w:numId w:val="2"/>
              </w:numPr>
              <w:spacing w:after="0" w:line="240" w:lineRule="auto"/>
              <w:ind w:left="74"/>
              <w:rPr>
                <w:rFonts w:ascii="Traditional Arabic" w:hAnsi="Traditional Arabic" w:cs="Traditional Arabic"/>
                <w:sz w:val="40"/>
                <w:szCs w:val="40"/>
              </w:rPr>
            </w:pPr>
            <w:r w:rsidRPr="00E873B0">
              <w:rPr>
                <w:rFonts w:ascii="Traditional Arabic" w:hAnsi="Traditional Arabic" w:cs="Traditional Arabic" w:hint="cs"/>
                <w:b/>
                <w:bCs/>
                <w:sz w:val="40"/>
                <w:szCs w:val="40"/>
                <w:rtl/>
              </w:rPr>
              <w:t>تأثير المكتبة</w:t>
            </w:r>
          </w:p>
          <w:p w:rsidR="001E0077" w:rsidRPr="00451080" w:rsidRDefault="001E0077" w:rsidP="005C1D0C">
            <w:pPr>
              <w:pStyle w:val="ListParagraph"/>
              <w:numPr>
                <w:ilvl w:val="0"/>
                <w:numId w:val="5"/>
              </w:numPr>
              <w:spacing w:after="0" w:line="240" w:lineRule="auto"/>
              <w:ind w:left="74"/>
              <w:rPr>
                <w:rFonts w:ascii="Traditional Arabic" w:hAnsi="Traditional Arabic" w:cs="Traditional Arabic"/>
                <w:sz w:val="40"/>
                <w:szCs w:val="40"/>
              </w:rPr>
            </w:pPr>
            <w:r w:rsidRPr="00451080">
              <w:rPr>
                <w:rFonts w:ascii="Traditional Arabic" w:hAnsi="Traditional Arabic" w:cs="Traditional Arabic" w:hint="cs"/>
                <w:sz w:val="40"/>
                <w:szCs w:val="40"/>
                <w:rtl/>
              </w:rPr>
              <w:t>ت</w:t>
            </w:r>
            <w:r>
              <w:rPr>
                <w:rFonts w:ascii="Traditional Arabic" w:hAnsi="Traditional Arabic" w:cs="Traditional Arabic" w:hint="cs"/>
                <w:sz w:val="40"/>
                <w:szCs w:val="40"/>
                <w:rtl/>
              </w:rPr>
              <w:t>ؤ</w:t>
            </w:r>
            <w:r w:rsidRPr="00451080">
              <w:rPr>
                <w:rFonts w:ascii="Traditional Arabic" w:hAnsi="Traditional Arabic" w:cs="Traditional Arabic" w:hint="cs"/>
                <w:sz w:val="40"/>
                <w:szCs w:val="40"/>
                <w:rtl/>
              </w:rPr>
              <w:t>ثر المكتبة</w:t>
            </w:r>
            <w:r>
              <w:rPr>
                <w:rFonts w:ascii="Traditional Arabic" w:hAnsi="Traditional Arabic" w:cs="Traditional Arabic" w:hint="cs"/>
                <w:sz w:val="40"/>
                <w:szCs w:val="40"/>
                <w:rtl/>
              </w:rPr>
              <w:t xml:space="preserve"> في النجاح في الا</w:t>
            </w:r>
            <w:r w:rsidRPr="00451080">
              <w:rPr>
                <w:rFonts w:ascii="Traditional Arabic" w:hAnsi="Traditional Arabic" w:cs="Traditional Arabic" w:hint="cs"/>
                <w:sz w:val="40"/>
                <w:szCs w:val="40"/>
                <w:rtl/>
              </w:rPr>
              <w:t>متحان والحصول على درجات عالية في المواد العربية</w:t>
            </w:r>
          </w:p>
          <w:p w:rsidR="001E0077" w:rsidRDefault="001E0077" w:rsidP="005C1D0C">
            <w:pPr>
              <w:pStyle w:val="ListParagraph"/>
              <w:numPr>
                <w:ilvl w:val="0"/>
                <w:numId w:val="5"/>
              </w:numPr>
              <w:spacing w:after="0" w:line="240" w:lineRule="auto"/>
              <w:ind w:left="74"/>
              <w:rPr>
                <w:rFonts w:ascii="Traditional Arabic" w:hAnsi="Traditional Arabic" w:cs="Traditional Arabic"/>
                <w:sz w:val="40"/>
                <w:szCs w:val="40"/>
              </w:rPr>
            </w:pPr>
            <w:r>
              <w:rPr>
                <w:rFonts w:ascii="Traditional Arabic" w:hAnsi="Traditional Arabic" w:cs="Traditional Arabic" w:hint="cs"/>
                <w:sz w:val="40"/>
                <w:szCs w:val="40"/>
                <w:rtl/>
              </w:rPr>
              <w:t xml:space="preserve">تؤثر المكتبة في </w:t>
            </w:r>
            <w:r w:rsidRPr="00E873B0">
              <w:rPr>
                <w:rFonts w:ascii="Traditional Arabic" w:hAnsi="Traditional Arabic" w:cs="Traditional Arabic" w:hint="cs"/>
                <w:sz w:val="40"/>
                <w:szCs w:val="40"/>
                <w:rtl/>
              </w:rPr>
              <w:t xml:space="preserve">النجاح </w:t>
            </w:r>
            <w:r>
              <w:rPr>
                <w:rFonts w:ascii="Traditional Arabic" w:hAnsi="Traditional Arabic" w:cs="Traditional Arabic" w:hint="cs"/>
                <w:sz w:val="40"/>
                <w:szCs w:val="40"/>
                <w:rtl/>
              </w:rPr>
              <w:t>في الاختبار والحصول على درجات عالية في المواد العربية</w:t>
            </w:r>
          </w:p>
          <w:p w:rsidR="001E0077" w:rsidRPr="00795C69" w:rsidRDefault="001E0077" w:rsidP="005C1D0C">
            <w:pPr>
              <w:pStyle w:val="ListParagraph"/>
              <w:numPr>
                <w:ilvl w:val="0"/>
                <w:numId w:val="5"/>
              </w:numPr>
              <w:spacing w:after="0" w:line="240" w:lineRule="auto"/>
              <w:ind w:left="74"/>
              <w:rPr>
                <w:rFonts w:ascii="Traditional Arabic" w:hAnsi="Traditional Arabic" w:cs="Traditional Arabic"/>
                <w:sz w:val="40"/>
                <w:szCs w:val="40"/>
                <w:rtl/>
              </w:rPr>
            </w:pPr>
            <w:r w:rsidRPr="00E873B0">
              <w:rPr>
                <w:rFonts w:ascii="Traditional Arabic" w:hAnsi="Traditional Arabic" w:cs="Traditional Arabic" w:hint="cs"/>
                <w:sz w:val="40"/>
                <w:szCs w:val="40"/>
                <w:rtl/>
              </w:rPr>
              <w:t>ت</w:t>
            </w:r>
            <w:r>
              <w:rPr>
                <w:rFonts w:ascii="Traditional Arabic" w:hAnsi="Traditional Arabic" w:cs="Traditional Arabic" w:hint="cs"/>
                <w:sz w:val="40"/>
                <w:szCs w:val="40"/>
                <w:rtl/>
              </w:rPr>
              <w:t>ؤ</w:t>
            </w:r>
            <w:r w:rsidRPr="00E873B0">
              <w:rPr>
                <w:rFonts w:ascii="Traditional Arabic" w:hAnsi="Traditional Arabic" w:cs="Traditional Arabic" w:hint="cs"/>
                <w:sz w:val="40"/>
                <w:szCs w:val="40"/>
                <w:rtl/>
              </w:rPr>
              <w:t xml:space="preserve">ثر المكتبة في </w:t>
            </w:r>
            <w:r>
              <w:rPr>
                <w:rFonts w:ascii="Traditional Arabic" w:hAnsi="Traditional Arabic" w:cs="Traditional Arabic" w:hint="cs"/>
                <w:sz w:val="40"/>
                <w:szCs w:val="40"/>
                <w:rtl/>
              </w:rPr>
              <w:t>خلق الطبيعة الاجتتماعية الحميدة</w:t>
            </w:r>
          </w:p>
        </w:tc>
        <w:tc>
          <w:tcPr>
            <w:tcW w:w="1708" w:type="dxa"/>
            <w:tcBorders>
              <w:top w:val="single" w:sz="4" w:space="0" w:color="auto"/>
              <w:right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18</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92</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16</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 xml:space="preserve">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16</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60</w:t>
            </w:r>
          </w:p>
        </w:tc>
        <w:tc>
          <w:tcPr>
            <w:tcW w:w="2342" w:type="dxa"/>
            <w:tcBorders>
              <w:top w:val="single" w:sz="4" w:space="0" w:color="auto"/>
              <w:left w:val="single" w:sz="4" w:space="0" w:color="auto"/>
            </w:tcBorders>
          </w:tcPr>
          <w:p w:rsidR="001E0077" w:rsidRDefault="001E0077" w:rsidP="005C1D0C">
            <w:pPr>
              <w:pStyle w:val="ListParagraph"/>
              <w:spacing w:after="0" w:line="240" w:lineRule="auto"/>
              <w:ind w:left="74"/>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92 %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80 %</w:t>
            </w:r>
          </w:p>
          <w:p w:rsidR="001E0077" w:rsidRDefault="001E0077" w:rsidP="005C1D0C">
            <w:pPr>
              <w:pStyle w:val="ListParagraph"/>
              <w:spacing w:after="0" w:line="240" w:lineRule="auto"/>
              <w:ind w:left="74"/>
              <w:jc w:val="center"/>
              <w:rPr>
                <w:rFonts w:ascii="Traditional Arabic" w:hAnsi="Traditional Arabic" w:cs="Traditional Arabic"/>
                <w:sz w:val="40"/>
                <w:szCs w:val="40"/>
                <w:rtl/>
              </w:rPr>
            </w:pPr>
            <w:r>
              <w:rPr>
                <w:rFonts w:ascii="Traditional Arabic" w:hAnsi="Traditional Arabic" w:cs="Traditional Arabic" w:hint="cs"/>
                <w:sz w:val="40"/>
                <w:szCs w:val="40"/>
                <w:rtl/>
              </w:rPr>
              <w:t>60 %</w:t>
            </w:r>
          </w:p>
          <w:p w:rsidR="001E0077" w:rsidRPr="00451080" w:rsidRDefault="001E0077" w:rsidP="005C1D0C">
            <w:pPr>
              <w:ind w:left="74"/>
              <w:jc w:val="both"/>
              <w:rPr>
                <w:rtl/>
              </w:rPr>
            </w:pPr>
          </w:p>
        </w:tc>
      </w:tr>
    </w:tbl>
    <w:p w:rsidR="001E0077" w:rsidRDefault="001E0077" w:rsidP="001E0077">
      <w:pPr>
        <w:bidi/>
        <w:ind w:firstLine="720"/>
        <w:rPr>
          <w:rFonts w:ascii="Traditional Arabic" w:hAnsi="Traditional Arabic" w:cs="Traditional Arabic"/>
          <w:sz w:val="40"/>
          <w:szCs w:val="40"/>
          <w:rtl/>
        </w:rPr>
      </w:pPr>
      <w:r>
        <w:rPr>
          <w:rFonts w:ascii="Traditional Arabic" w:hAnsi="Traditional Arabic" w:cs="Traditional Arabic" w:hint="cs"/>
          <w:sz w:val="40"/>
          <w:szCs w:val="40"/>
          <w:rtl/>
        </w:rPr>
        <w:t>يتضح من خلال الجدول أعلاه (</w:t>
      </w:r>
      <w:r w:rsidRPr="00D90B71">
        <w:rPr>
          <w:rFonts w:ascii="Traditional Arabic" w:hAnsi="Traditional Arabic" w:cs="Traditional Arabic"/>
          <w:sz w:val="28"/>
          <w:szCs w:val="28"/>
        </w:rPr>
        <w:t>A</w:t>
      </w:r>
      <w:r>
        <w:rPr>
          <w:rFonts w:ascii="Traditional Arabic" w:hAnsi="Traditional Arabic" w:cs="Traditional Arabic" w:hint="cs"/>
          <w:sz w:val="40"/>
          <w:szCs w:val="40"/>
          <w:rtl/>
        </w:rPr>
        <w:t xml:space="preserve">أ-د) أن </w:t>
      </w:r>
      <w:r w:rsidRPr="00451080">
        <w:rPr>
          <w:rFonts w:ascii="Traditional Arabic" w:hAnsi="Traditional Arabic" w:cs="Traditional Arabic" w:hint="cs"/>
          <w:sz w:val="40"/>
          <w:szCs w:val="40"/>
          <w:rtl/>
        </w:rPr>
        <w:t xml:space="preserve">محتويات المكتبة متوفرة </w:t>
      </w:r>
      <w:r>
        <w:rPr>
          <w:rFonts w:ascii="Traditional Arabic" w:hAnsi="Traditional Arabic" w:cs="Traditional Arabic" w:hint="cs"/>
          <w:sz w:val="40"/>
          <w:szCs w:val="40"/>
          <w:rtl/>
        </w:rPr>
        <w:t xml:space="preserve">بوجود المكتبةبـ (55 %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و46 %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w:t>
      </w:r>
      <w:r w:rsidRPr="005F0CCD">
        <w:rPr>
          <w:rFonts w:ascii="Traditional Arabic" w:hAnsi="Traditional Arabic" w:cs="Traditional Arabic" w:hint="cs"/>
          <w:sz w:val="40"/>
          <w:szCs w:val="40"/>
          <w:rtl/>
        </w:rPr>
        <w:t>لكن</w:t>
      </w:r>
      <w:r>
        <w:rPr>
          <w:rFonts w:ascii="Traditional Arabic" w:hAnsi="Traditional Arabic" w:cs="Traditional Arabic"/>
          <w:sz w:val="40"/>
          <w:szCs w:val="40"/>
        </w:rPr>
        <w:t xml:space="preserve"> </w:t>
      </w:r>
      <w:r>
        <w:rPr>
          <w:rFonts w:ascii="Traditional Arabic" w:hAnsi="Traditional Arabic" w:cs="Traditional Arabic" w:hint="cs"/>
          <w:sz w:val="40"/>
          <w:szCs w:val="40"/>
          <w:rtl/>
        </w:rPr>
        <w:t>قلّة الكتب وخاصة التي تتعلق باللغة العربية بـ (60 % محاضرا و60 % طالبا)، وعدم مناسبة معظم الكتب الموجودة للمراجعة</w:t>
      </w:r>
      <w:r w:rsidRPr="00671BC4">
        <w:rPr>
          <w:rFonts w:ascii="Traditional Arabic" w:hAnsi="Traditional Arabic" w:cs="Traditional Arabic" w:hint="cs"/>
          <w:sz w:val="40"/>
          <w:szCs w:val="40"/>
          <w:rtl/>
        </w:rPr>
        <w:t xml:space="preserve"> </w:t>
      </w:r>
      <w:r>
        <w:rPr>
          <w:rFonts w:ascii="Traditional Arabic" w:hAnsi="Traditional Arabic" w:cs="Traditional Arabic" w:hint="cs"/>
          <w:sz w:val="40"/>
          <w:szCs w:val="40"/>
          <w:rtl/>
        </w:rPr>
        <w:t xml:space="preserve">في فروع اللغة العربية وثقافتها بـ (65 %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و75 %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وعدم مناسبة معظم الكتب الموجودة للمنهج بـ (45 %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و75 %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w:t>
      </w:r>
    </w:p>
    <w:p w:rsidR="001E0077" w:rsidRDefault="001E0077" w:rsidP="00A622BE">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lastRenderedPageBreak/>
        <w:t>ويبدو خلال الجدول أعلاه (</w:t>
      </w:r>
      <w:r w:rsidRPr="00D90B71">
        <w:rPr>
          <w:rFonts w:ascii="Traditional Arabic" w:hAnsi="Traditional Arabic" w:cs="Traditional Arabic"/>
          <w:sz w:val="28"/>
          <w:szCs w:val="28"/>
        </w:rPr>
        <w:t>B</w:t>
      </w:r>
      <w:r>
        <w:rPr>
          <w:rFonts w:ascii="Traditional Arabic" w:hAnsi="Traditional Arabic" w:cs="Traditional Arabic" w:hint="cs"/>
          <w:sz w:val="40"/>
          <w:szCs w:val="40"/>
          <w:rtl/>
        </w:rPr>
        <w:t xml:space="preserve">أ-ج) أن رواد المكتبة من الطلبة والمحاضرين لا يحسنون استغلالهابقلة زيارة المكتبة للاطِّلاع بـ (70 %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و83 %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واستعمال المكتبة بصورة غير متوقَّعة بـ (35 %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و57 %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وكون المنهج الخاص بالدراسة المكتبية </w:t>
      </w:r>
      <w:r>
        <w:rPr>
          <w:rFonts w:ascii="Traditional Arabic" w:hAnsi="Traditional Arabic" w:cs="Traditional Arabic"/>
          <w:sz w:val="28"/>
          <w:szCs w:val="28"/>
        </w:rPr>
        <w:t>GSE112</w:t>
      </w:r>
      <w:r>
        <w:rPr>
          <w:rFonts w:ascii="Traditional Arabic" w:hAnsi="Traditional Arabic" w:cs="Traditional Arabic" w:hint="cs"/>
          <w:sz w:val="40"/>
          <w:szCs w:val="40"/>
          <w:rtl/>
        </w:rPr>
        <w:t xml:space="preserve"> يهتم بتشجيع الطلاب في استعمال المكتبة بـ (95 %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و89 %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w:t>
      </w:r>
    </w:p>
    <w:p w:rsidR="001E0077" w:rsidRDefault="001E0077" w:rsidP="00A622BE">
      <w:pPr>
        <w:bidi/>
        <w:ind w:firstLine="720"/>
        <w:jc w:val="both"/>
        <w:rPr>
          <w:rFonts w:ascii="Traditional Arabic" w:hAnsi="Traditional Arabic" w:cs="Traditional Arabic"/>
          <w:sz w:val="40"/>
          <w:szCs w:val="40"/>
          <w:rtl/>
        </w:rPr>
      </w:pPr>
      <w:r w:rsidRPr="00984C62">
        <w:rPr>
          <w:rFonts w:ascii="Traditional Arabic" w:hAnsi="Traditional Arabic" w:cs="Traditional Arabic" w:hint="cs"/>
          <w:sz w:val="40"/>
          <w:szCs w:val="40"/>
          <w:rtl/>
        </w:rPr>
        <w:t xml:space="preserve">ويظهر </w:t>
      </w:r>
      <w:r>
        <w:rPr>
          <w:rFonts w:ascii="Traditional Arabic" w:hAnsi="Traditional Arabic" w:cs="Traditional Arabic" w:hint="cs"/>
          <w:sz w:val="40"/>
          <w:szCs w:val="40"/>
          <w:rtl/>
        </w:rPr>
        <w:t>خلال الجدول أعلاه (</w:t>
      </w:r>
      <w:r w:rsidRPr="00D90B71">
        <w:rPr>
          <w:rFonts w:ascii="Traditional Arabic" w:hAnsi="Traditional Arabic" w:cs="Traditional Arabic"/>
          <w:sz w:val="28"/>
          <w:szCs w:val="28"/>
        </w:rPr>
        <w:t>C</w:t>
      </w:r>
      <w:r>
        <w:rPr>
          <w:rFonts w:ascii="Traditional Arabic" w:hAnsi="Traditional Arabic" w:cs="Traditional Arabic" w:hint="cs"/>
          <w:sz w:val="40"/>
          <w:szCs w:val="40"/>
          <w:rtl/>
        </w:rPr>
        <w:t xml:space="preserve">أ-ه) </w:t>
      </w:r>
      <w:r w:rsidRPr="00984C62">
        <w:rPr>
          <w:rFonts w:ascii="Traditional Arabic" w:hAnsi="Traditional Arabic" w:cs="Traditional Arabic" w:hint="cs"/>
          <w:sz w:val="40"/>
          <w:szCs w:val="40"/>
          <w:rtl/>
        </w:rPr>
        <w:t>تحقق متطلبات تحصيل المعلومات من المكتبة العربية</w:t>
      </w:r>
      <w:r>
        <w:rPr>
          <w:rFonts w:ascii="Traditional Arabic" w:hAnsi="Traditional Arabic" w:cs="Traditional Arabic" w:hint="cs"/>
          <w:sz w:val="40"/>
          <w:szCs w:val="40"/>
          <w:rtl/>
        </w:rPr>
        <w:t xml:space="preserve"> بقيام أمين المكتبة وعمَّالها بحسن اتجاه وعرض الكتب من غير أن يشعر روادها بإرغام أو تكليف بـ (75 %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و77 %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وتحسن بيئة المكتبة التي لها بواعث وحوافز تدفع الطلاب والمحاضرين إلى ارتياد المكتبة بـ (50 %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و50 %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و</w:t>
      </w:r>
      <w:r>
        <w:rPr>
          <w:rFonts w:ascii="Traditional Arabic" w:eastAsia="Calibri" w:hAnsi="Traditional Arabic" w:cs="Traditional Arabic" w:hint="cs"/>
          <w:sz w:val="40"/>
          <w:szCs w:val="40"/>
          <w:rtl/>
        </w:rPr>
        <w:t>يخلق المحاضرو</w:t>
      </w:r>
      <w:r w:rsidRPr="006A37D9">
        <w:rPr>
          <w:rFonts w:ascii="Traditional Arabic" w:eastAsia="Calibri" w:hAnsi="Traditional Arabic" w:cs="Traditional Arabic" w:hint="cs"/>
          <w:sz w:val="40"/>
          <w:szCs w:val="40"/>
          <w:rtl/>
        </w:rPr>
        <w:t>ن الاهتمام بالمكتبة من حيث تشجيع الطلاب على الاس</w:t>
      </w:r>
      <w:r>
        <w:rPr>
          <w:rFonts w:ascii="Traditional Arabic" w:hAnsi="Traditional Arabic" w:cs="Traditional Arabic" w:hint="cs"/>
          <w:sz w:val="40"/>
          <w:szCs w:val="40"/>
          <w:rtl/>
        </w:rPr>
        <w:t>ت</w:t>
      </w:r>
      <w:r w:rsidRPr="006A37D9">
        <w:rPr>
          <w:rFonts w:ascii="Traditional Arabic" w:eastAsia="Calibri" w:hAnsi="Traditional Arabic" w:cs="Traditional Arabic" w:hint="cs"/>
          <w:sz w:val="40"/>
          <w:szCs w:val="40"/>
          <w:rtl/>
        </w:rPr>
        <w:t>فادة منها</w:t>
      </w:r>
      <w:r>
        <w:rPr>
          <w:rFonts w:ascii="Traditional Arabic" w:hAnsi="Traditional Arabic" w:cs="Traditional Arabic" w:hint="cs"/>
          <w:sz w:val="40"/>
          <w:szCs w:val="40"/>
          <w:rtl/>
        </w:rPr>
        <w:t xml:space="preserve">بـ (50 %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و50 %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w:t>
      </w:r>
      <w:r>
        <w:rPr>
          <w:rFonts w:ascii="Traditional Arabic" w:eastAsia="Calibri" w:hAnsi="Traditional Arabic" w:cs="Traditional Arabic" w:hint="cs"/>
          <w:sz w:val="40"/>
          <w:szCs w:val="40"/>
          <w:rtl/>
        </w:rPr>
        <w:t xml:space="preserve"> و</w:t>
      </w:r>
      <w:r w:rsidRPr="00A33771">
        <w:rPr>
          <w:rFonts w:ascii="Traditional Arabic" w:hAnsi="Traditional Arabic" w:cs="Traditional Arabic" w:hint="cs"/>
          <w:sz w:val="40"/>
          <w:szCs w:val="40"/>
          <w:rtl/>
        </w:rPr>
        <w:t>المعرفة الكافية</w:t>
      </w:r>
      <w:r>
        <w:rPr>
          <w:rFonts w:ascii="Traditional Arabic" w:eastAsia="Calibri" w:hAnsi="Traditional Arabic" w:cs="Traditional Arabic" w:hint="cs"/>
          <w:sz w:val="40"/>
          <w:szCs w:val="40"/>
          <w:rtl/>
        </w:rPr>
        <w:t xml:space="preserve"> ل</w:t>
      </w:r>
      <w:r w:rsidRPr="00A33771">
        <w:rPr>
          <w:rFonts w:ascii="Traditional Arabic" w:hAnsi="Traditional Arabic" w:cs="Traditional Arabic" w:hint="cs"/>
          <w:sz w:val="40"/>
          <w:szCs w:val="40"/>
          <w:rtl/>
        </w:rPr>
        <w:t>لطلاب والمحاضرين في ميدان التكنولوجيا الحديثة</w:t>
      </w:r>
      <w:r>
        <w:rPr>
          <w:rFonts w:ascii="Traditional Arabic" w:hAnsi="Traditional Arabic" w:cs="Traditional Arabic" w:hint="cs"/>
          <w:sz w:val="40"/>
          <w:szCs w:val="40"/>
          <w:rtl/>
        </w:rPr>
        <w:t xml:space="preserve"> بـ (55 %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و33 %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وما لدى المحاضرين والطلاب من</w:t>
      </w:r>
      <w:r w:rsidRPr="00A33771">
        <w:rPr>
          <w:rFonts w:ascii="Traditional Arabic" w:hAnsi="Traditional Arabic" w:cs="Traditional Arabic" w:hint="cs"/>
          <w:sz w:val="40"/>
          <w:szCs w:val="40"/>
          <w:rtl/>
        </w:rPr>
        <w:t xml:space="preserve"> الوعي ال</w:t>
      </w:r>
      <w:r>
        <w:rPr>
          <w:rFonts w:ascii="Traditional Arabic" w:hAnsi="Traditional Arabic" w:cs="Traditional Arabic" w:hint="cs"/>
          <w:sz w:val="40"/>
          <w:szCs w:val="40"/>
          <w:rtl/>
        </w:rPr>
        <w:t>م</w:t>
      </w:r>
      <w:r w:rsidRPr="00A33771">
        <w:rPr>
          <w:rFonts w:ascii="Traditional Arabic" w:hAnsi="Traditional Arabic" w:cs="Traditional Arabic" w:hint="cs"/>
          <w:sz w:val="40"/>
          <w:szCs w:val="40"/>
          <w:rtl/>
        </w:rPr>
        <w:t>علوماتي</w:t>
      </w:r>
      <w:r>
        <w:rPr>
          <w:rFonts w:ascii="Traditional Arabic" w:hAnsi="Traditional Arabic" w:cs="Traditional Arabic" w:hint="cs"/>
          <w:sz w:val="40"/>
          <w:szCs w:val="40"/>
          <w:rtl/>
        </w:rPr>
        <w:t xml:space="preserve"> الذي</w:t>
      </w:r>
      <w:r w:rsidRPr="00A33771">
        <w:rPr>
          <w:rFonts w:ascii="Traditional Arabic" w:hAnsi="Traditional Arabic" w:cs="Traditional Arabic" w:hint="cs"/>
          <w:sz w:val="40"/>
          <w:szCs w:val="40"/>
          <w:rtl/>
        </w:rPr>
        <w:t xml:space="preserve"> يمكن</w:t>
      </w:r>
      <w:r>
        <w:rPr>
          <w:rFonts w:ascii="Traditional Arabic" w:hAnsi="Traditional Arabic" w:cs="Traditional Arabic" w:hint="cs"/>
          <w:sz w:val="40"/>
          <w:szCs w:val="40"/>
          <w:rtl/>
        </w:rPr>
        <w:t>نهم</w:t>
      </w:r>
      <w:r w:rsidRPr="00A33771">
        <w:rPr>
          <w:rFonts w:ascii="Traditional Arabic" w:hAnsi="Traditional Arabic" w:cs="Traditional Arabic" w:hint="cs"/>
          <w:sz w:val="40"/>
          <w:szCs w:val="40"/>
          <w:rtl/>
        </w:rPr>
        <w:t xml:space="preserve"> على اس</w:t>
      </w:r>
      <w:r>
        <w:rPr>
          <w:rFonts w:ascii="Traditional Arabic" w:hAnsi="Traditional Arabic" w:cs="Traditional Arabic" w:hint="cs"/>
          <w:sz w:val="40"/>
          <w:szCs w:val="40"/>
          <w:rtl/>
        </w:rPr>
        <w:t>ت</w:t>
      </w:r>
      <w:r w:rsidRPr="00A33771">
        <w:rPr>
          <w:rFonts w:ascii="Traditional Arabic" w:hAnsi="Traditional Arabic" w:cs="Traditional Arabic" w:hint="cs"/>
          <w:sz w:val="40"/>
          <w:szCs w:val="40"/>
          <w:rtl/>
        </w:rPr>
        <w:t>غلال المحتويات المن</w:t>
      </w:r>
      <w:r>
        <w:rPr>
          <w:rFonts w:ascii="Traditional Arabic" w:hAnsi="Traditional Arabic" w:cs="Traditional Arabic" w:hint="cs"/>
          <w:sz w:val="40"/>
          <w:szCs w:val="40"/>
          <w:rtl/>
        </w:rPr>
        <w:t xml:space="preserve">اسبة من المواد السمعية والبصرية بـ (50 %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و70 %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w:t>
      </w:r>
    </w:p>
    <w:p w:rsidR="001E0077" w:rsidRPr="00C86B55" w:rsidRDefault="001E0077" w:rsidP="00A622BE">
      <w:pPr>
        <w:bidi/>
        <w:ind w:firstLine="720"/>
        <w:jc w:val="both"/>
        <w:rPr>
          <w:rFonts w:ascii="Traditional Arabic" w:hAnsi="Traditional Arabic" w:cs="Traditional Arabic"/>
          <w:sz w:val="40"/>
          <w:szCs w:val="40"/>
        </w:rPr>
      </w:pPr>
      <w:r>
        <w:rPr>
          <w:rFonts w:ascii="Traditional Arabic" w:hAnsi="Traditional Arabic" w:cs="Traditional Arabic" w:hint="cs"/>
          <w:sz w:val="40"/>
          <w:szCs w:val="40"/>
          <w:rtl/>
        </w:rPr>
        <w:t>وتثبت الحقيقة خلال الجدول أعلاه (</w:t>
      </w:r>
      <w:r w:rsidRPr="00D90B71">
        <w:rPr>
          <w:rFonts w:ascii="Traditional Arabic" w:hAnsi="Traditional Arabic" w:cs="Traditional Arabic"/>
          <w:sz w:val="28"/>
          <w:szCs w:val="28"/>
        </w:rPr>
        <w:t>D</w:t>
      </w:r>
      <w:r>
        <w:rPr>
          <w:rFonts w:ascii="Traditional Arabic" w:hAnsi="Traditional Arabic" w:cs="Traditional Arabic" w:hint="cs"/>
          <w:sz w:val="40"/>
          <w:szCs w:val="40"/>
          <w:rtl/>
        </w:rPr>
        <w:t>أ-ج)أن المكتبة تؤثر في شخصيات المحاضرين والطلاب الأكاديمية بتحقيق النجاح في الا</w:t>
      </w:r>
      <w:r w:rsidRPr="00451080">
        <w:rPr>
          <w:rFonts w:ascii="Traditional Arabic" w:hAnsi="Traditional Arabic" w:cs="Traditional Arabic" w:hint="cs"/>
          <w:sz w:val="40"/>
          <w:szCs w:val="40"/>
          <w:rtl/>
        </w:rPr>
        <w:t>متحان والحصول على درجات عالية في المواد العربية</w:t>
      </w:r>
      <w:r>
        <w:rPr>
          <w:rFonts w:ascii="Traditional Arabic" w:hAnsi="Traditional Arabic" w:cs="Traditional Arabic" w:hint="cs"/>
          <w:sz w:val="40"/>
          <w:szCs w:val="40"/>
          <w:rtl/>
        </w:rPr>
        <w:t xml:space="preserve"> بـ (90 %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و92 %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و</w:t>
      </w:r>
      <w:r w:rsidRPr="00E873B0">
        <w:rPr>
          <w:rFonts w:ascii="Traditional Arabic" w:hAnsi="Traditional Arabic" w:cs="Traditional Arabic" w:hint="cs"/>
          <w:sz w:val="40"/>
          <w:szCs w:val="40"/>
          <w:rtl/>
        </w:rPr>
        <w:t xml:space="preserve">النجاح </w:t>
      </w:r>
      <w:r>
        <w:rPr>
          <w:rFonts w:ascii="Traditional Arabic" w:hAnsi="Traditional Arabic" w:cs="Traditional Arabic" w:hint="cs"/>
          <w:sz w:val="40"/>
          <w:szCs w:val="40"/>
          <w:rtl/>
        </w:rPr>
        <w:t xml:space="preserve">في الاختبار </w:t>
      </w:r>
      <w:r>
        <w:rPr>
          <w:rFonts w:ascii="Traditional Arabic" w:hAnsi="Traditional Arabic" w:cs="Traditional Arabic" w:hint="cs"/>
          <w:sz w:val="40"/>
          <w:szCs w:val="40"/>
          <w:rtl/>
        </w:rPr>
        <w:lastRenderedPageBreak/>
        <w:t xml:space="preserve">والحصول على درجات عالية في المواد العربية بـ (0 %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و80 %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 xml:space="preserve">)، وخلق الطبيعة الاجتتماعية الحميدة بـ (80 % </w:t>
      </w:r>
      <w:r w:rsidRPr="00451080">
        <w:rPr>
          <w:rFonts w:ascii="Traditional Arabic" w:hAnsi="Traditional Arabic" w:cs="Traditional Arabic" w:hint="cs"/>
          <w:sz w:val="40"/>
          <w:szCs w:val="40"/>
          <w:rtl/>
        </w:rPr>
        <w:t xml:space="preserve">محاضرا </w:t>
      </w:r>
      <w:r>
        <w:rPr>
          <w:rFonts w:ascii="Traditional Arabic" w:hAnsi="Traditional Arabic" w:cs="Traditional Arabic" w:hint="cs"/>
          <w:sz w:val="40"/>
          <w:szCs w:val="40"/>
          <w:rtl/>
        </w:rPr>
        <w:t xml:space="preserve">و60 % </w:t>
      </w:r>
      <w:r w:rsidRPr="00451080">
        <w:rPr>
          <w:rFonts w:ascii="Traditional Arabic" w:hAnsi="Traditional Arabic" w:cs="Traditional Arabic" w:hint="cs"/>
          <w:sz w:val="40"/>
          <w:szCs w:val="40"/>
          <w:rtl/>
        </w:rPr>
        <w:t>طالبا</w:t>
      </w:r>
      <w:r>
        <w:rPr>
          <w:rFonts w:ascii="Traditional Arabic" w:hAnsi="Traditional Arabic" w:cs="Traditional Arabic" w:hint="cs"/>
          <w:sz w:val="40"/>
          <w:szCs w:val="40"/>
          <w:rtl/>
        </w:rPr>
        <w:t>).</w:t>
      </w:r>
    </w:p>
    <w:p w:rsidR="001E0077" w:rsidRPr="00254FB6" w:rsidRDefault="001E0077" w:rsidP="00620F9B">
      <w:pPr>
        <w:bidi/>
        <w:rPr>
          <w:rFonts w:ascii="Traditional Arabic" w:hAnsi="Traditional Arabic" w:cs="Traditional Arabic"/>
          <w:b/>
          <w:bCs/>
          <w:sz w:val="40"/>
          <w:szCs w:val="40"/>
          <w:rtl/>
        </w:rPr>
      </w:pPr>
      <w:r>
        <w:rPr>
          <w:rFonts w:ascii="Traditional Arabic" w:hAnsi="Traditional Arabic" w:cs="Traditional Arabic" w:hint="cs"/>
          <w:b/>
          <w:bCs/>
          <w:sz w:val="40"/>
          <w:szCs w:val="40"/>
          <w:rtl/>
        </w:rPr>
        <w:t>النتيجة:</w:t>
      </w:r>
    </w:p>
    <w:p w:rsidR="001E0077" w:rsidRDefault="001E0077" w:rsidP="006D2090">
      <w:pPr>
        <w:bidi/>
        <w:ind w:firstLine="720"/>
        <w:jc w:val="both"/>
        <w:rPr>
          <w:rFonts w:ascii="Traditional Arabic" w:hAnsi="Traditional Arabic" w:cs="Traditional Arabic"/>
          <w:sz w:val="40"/>
          <w:szCs w:val="40"/>
          <w:rtl/>
        </w:rPr>
      </w:pPr>
      <w:r>
        <w:rPr>
          <w:rFonts w:ascii="Traditional Arabic" w:hAnsi="Traditional Arabic" w:cs="Traditional Arabic" w:hint="cs"/>
          <w:sz w:val="40"/>
          <w:szCs w:val="40"/>
          <w:rtl/>
        </w:rPr>
        <w:t>يدل تحليل المعلومات الحاصلة خلال دراستنا لمحتويات المكتبة على عدم توفر محتويات المكتبة بما يوضّح الجدول (</w:t>
      </w:r>
      <w:r w:rsidRPr="00D90B71">
        <w:rPr>
          <w:rFonts w:ascii="Traditional Arabic" w:hAnsi="Traditional Arabic" w:cs="Traditional Arabic"/>
          <w:sz w:val="28"/>
          <w:szCs w:val="28"/>
        </w:rPr>
        <w:t>A</w:t>
      </w:r>
      <w:r>
        <w:rPr>
          <w:rFonts w:ascii="Traditional Arabic" w:hAnsi="Traditional Arabic" w:cs="Traditional Arabic" w:hint="cs"/>
          <w:sz w:val="40"/>
          <w:szCs w:val="40"/>
          <w:rtl/>
        </w:rPr>
        <w:t>أ-د)، وسوء طريقة استغلال المكتبة بما يُظهِر الجدول (</w:t>
      </w:r>
      <w:r w:rsidRPr="00D90B71">
        <w:rPr>
          <w:rFonts w:ascii="Traditional Arabic" w:hAnsi="Traditional Arabic" w:cs="Traditional Arabic"/>
          <w:sz w:val="28"/>
          <w:szCs w:val="28"/>
        </w:rPr>
        <w:t>B</w:t>
      </w:r>
      <w:r>
        <w:rPr>
          <w:rFonts w:ascii="Traditional Arabic" w:hAnsi="Traditional Arabic" w:cs="Traditional Arabic" w:hint="cs"/>
          <w:sz w:val="40"/>
          <w:szCs w:val="40"/>
          <w:rtl/>
        </w:rPr>
        <w:t xml:space="preserve">أ-ج)، وامتلاك </w:t>
      </w:r>
      <w:r w:rsidRPr="008B64DF">
        <w:rPr>
          <w:rFonts w:ascii="Traditional Arabic" w:hAnsi="Traditional Arabic" w:cs="Traditional Arabic" w:hint="cs"/>
          <w:sz w:val="40"/>
          <w:szCs w:val="40"/>
          <w:rtl/>
        </w:rPr>
        <w:t>متطلبات تحصيل المعلومات من المكتبة العربية</w:t>
      </w:r>
      <w:r>
        <w:rPr>
          <w:rFonts w:ascii="Traditional Arabic" w:hAnsi="Traditional Arabic" w:cs="Traditional Arabic" w:hint="cs"/>
          <w:sz w:val="40"/>
          <w:szCs w:val="40"/>
          <w:rtl/>
        </w:rPr>
        <w:t xml:space="preserve"> بما يبدو في الجدول (</w:t>
      </w:r>
      <w:r w:rsidRPr="00D90B71">
        <w:rPr>
          <w:rFonts w:ascii="Traditional Arabic" w:hAnsi="Traditional Arabic" w:cs="Traditional Arabic"/>
          <w:sz w:val="28"/>
          <w:szCs w:val="28"/>
        </w:rPr>
        <w:t>C</w:t>
      </w:r>
      <w:r>
        <w:rPr>
          <w:rFonts w:ascii="Traditional Arabic" w:hAnsi="Traditional Arabic" w:cs="Traditional Arabic" w:hint="cs"/>
          <w:sz w:val="40"/>
          <w:szCs w:val="40"/>
          <w:rtl/>
        </w:rPr>
        <w:t>أ-ه)، وتأثير المكتبة في شخصيات المحاضرين والطلاب الأكاديمية بما يُثبِت الجدول(</w:t>
      </w:r>
      <w:r w:rsidRPr="00D90B71">
        <w:rPr>
          <w:rFonts w:ascii="Traditional Arabic" w:hAnsi="Traditional Arabic" w:cs="Traditional Arabic"/>
          <w:sz w:val="28"/>
          <w:szCs w:val="28"/>
        </w:rPr>
        <w:t>D</w:t>
      </w:r>
      <w:r>
        <w:rPr>
          <w:rFonts w:ascii="Traditional Arabic" w:hAnsi="Traditional Arabic" w:cs="Traditional Arabic" w:hint="cs"/>
          <w:sz w:val="40"/>
          <w:szCs w:val="40"/>
          <w:rtl/>
        </w:rPr>
        <w:t>أ-ج).</w:t>
      </w: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3F14A5" w:rsidRDefault="003F14A5" w:rsidP="003F14A5">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p>
    <w:p w:rsidR="002F6C08" w:rsidRDefault="002F6C08" w:rsidP="002F6C08">
      <w:pPr>
        <w:bidi/>
        <w:jc w:val="center"/>
        <w:rPr>
          <w:rFonts w:ascii="Traditional Arabic" w:hAnsi="Traditional Arabic" w:cs="Traditional Arabic"/>
          <w:b/>
          <w:bCs/>
          <w:sz w:val="40"/>
          <w:szCs w:val="40"/>
          <w:rtl/>
        </w:rPr>
      </w:pPr>
      <w:r>
        <w:rPr>
          <w:rFonts w:ascii="Traditional Arabic" w:hAnsi="Traditional Arabic" w:cs="Traditional Arabic" w:hint="cs"/>
          <w:b/>
          <w:bCs/>
          <w:sz w:val="40"/>
          <w:szCs w:val="40"/>
          <w:rtl/>
        </w:rPr>
        <w:lastRenderedPageBreak/>
        <w:t>الباب الخامس</w:t>
      </w:r>
    </w:p>
    <w:p w:rsidR="001E0077" w:rsidRDefault="001E0077" w:rsidP="002F6C08">
      <w:pPr>
        <w:bidi/>
        <w:jc w:val="center"/>
        <w:rPr>
          <w:rFonts w:ascii="Traditional Arabic" w:hAnsi="Traditional Arabic" w:cs="Traditional Arabic"/>
          <w:b/>
          <w:bCs/>
          <w:sz w:val="40"/>
          <w:szCs w:val="40"/>
          <w:rtl/>
        </w:rPr>
      </w:pPr>
      <w:r w:rsidRPr="00CE7D18">
        <w:rPr>
          <w:rFonts w:ascii="Traditional Arabic" w:hAnsi="Traditional Arabic" w:cs="Traditional Arabic" w:hint="cs"/>
          <w:b/>
          <w:bCs/>
          <w:sz w:val="40"/>
          <w:szCs w:val="40"/>
          <w:rtl/>
        </w:rPr>
        <w:t>الخاتمة</w:t>
      </w:r>
    </w:p>
    <w:p w:rsidR="001E0077" w:rsidRDefault="001E0077" w:rsidP="008452A4">
      <w:pPr>
        <w:bidi/>
        <w:jc w:val="both"/>
        <w:rPr>
          <w:rFonts w:ascii="Traditional Arabic" w:hAnsi="Traditional Arabic" w:cs="Traditional Arabic"/>
          <w:sz w:val="40"/>
          <w:szCs w:val="40"/>
          <w:rtl/>
        </w:rPr>
      </w:pPr>
      <w:r>
        <w:rPr>
          <w:rFonts w:ascii="Traditional Arabic" w:hAnsi="Traditional Arabic" w:cs="Traditional Arabic" w:hint="cs"/>
          <w:b/>
          <w:bCs/>
          <w:sz w:val="40"/>
          <w:szCs w:val="40"/>
          <w:rtl/>
        </w:rPr>
        <w:tab/>
      </w:r>
      <w:r>
        <w:rPr>
          <w:rFonts w:ascii="Traditional Arabic" w:hAnsi="Traditional Arabic" w:cs="Traditional Arabic" w:hint="cs"/>
          <w:sz w:val="40"/>
          <w:szCs w:val="40"/>
          <w:rtl/>
        </w:rPr>
        <w:t>يبدو أن هذا البحث تناول بالدراسة تأثير المكتبة في تعليم اللغة العربية في كلية التربية لولاية كوارا بإلورن، محاولاً إثبات الحقائق عن ماهية المكتبة ومحتوياتها ومتطلبات تحصيل المعلومات منها. وكذلك تم النظر في أهمية المكتبة -ولا سيما نوعها التربوي- في تبصير الطلاب والمحاضرين وترغيبهم على الاستفادة منها، لوظائفها في بناء شخصياتهم، وتنمية مهاراتهم وتزويد خبراتهم وتجاربهم، وتكوين العادات والاتجاهات.</w:t>
      </w:r>
    </w:p>
    <w:p w:rsidR="001E0077" w:rsidRDefault="001E0077" w:rsidP="008452A4">
      <w:pPr>
        <w:bidi/>
        <w:jc w:val="both"/>
        <w:rPr>
          <w:rFonts w:ascii="Traditional Arabic" w:hAnsi="Traditional Arabic" w:cs="Traditional Arabic"/>
          <w:sz w:val="40"/>
          <w:szCs w:val="40"/>
          <w:rtl/>
        </w:rPr>
      </w:pPr>
      <w:r>
        <w:rPr>
          <w:rFonts w:ascii="Traditional Arabic" w:hAnsi="Traditional Arabic" w:cs="Traditional Arabic" w:hint="cs"/>
          <w:sz w:val="40"/>
          <w:szCs w:val="40"/>
          <w:rtl/>
        </w:rPr>
        <w:tab/>
        <w:t>ويظهر أن هناك علاقة وطيدة بين استغلال المكتبة للاستفادة من محتوياتها وخدماتها وبين تطوير مهارات الطلاب والمحاضرين، من نموذجية مكتبة كلية التربية لولاية كوارا بإلورن، كما نلمسها في قوائم الاستفسارات السالف بيانها.</w:t>
      </w:r>
    </w:p>
    <w:p w:rsidR="001E0077" w:rsidRDefault="001E0077" w:rsidP="001E0077">
      <w:pPr>
        <w:bidi/>
        <w:rPr>
          <w:rFonts w:ascii="Traditional Arabic" w:hAnsi="Traditional Arabic" w:cs="Traditional Arabic"/>
          <w:b/>
          <w:bCs/>
          <w:sz w:val="40"/>
          <w:szCs w:val="40"/>
          <w:rtl/>
        </w:rPr>
      </w:pPr>
      <w:r w:rsidRPr="006E2810">
        <w:rPr>
          <w:rFonts w:ascii="Traditional Arabic" w:hAnsi="Traditional Arabic" w:cs="Traditional Arabic" w:hint="cs"/>
          <w:b/>
          <w:bCs/>
          <w:sz w:val="40"/>
          <w:szCs w:val="40"/>
          <w:rtl/>
        </w:rPr>
        <w:t>الاقتراحات</w:t>
      </w:r>
    </w:p>
    <w:p w:rsidR="001E0077" w:rsidRDefault="001E0077" w:rsidP="001E0077">
      <w:pPr>
        <w:bidi/>
        <w:ind w:firstLine="720"/>
        <w:rPr>
          <w:rFonts w:ascii="Traditional Arabic" w:hAnsi="Traditional Arabic" w:cs="Traditional Arabic"/>
          <w:sz w:val="40"/>
          <w:szCs w:val="40"/>
          <w:rtl/>
        </w:rPr>
      </w:pPr>
      <w:r w:rsidRPr="007C2268">
        <w:rPr>
          <w:rFonts w:ascii="Traditional Arabic" w:hAnsi="Traditional Arabic" w:cs="Traditional Arabic" w:hint="cs"/>
          <w:sz w:val="40"/>
          <w:szCs w:val="40"/>
          <w:rtl/>
        </w:rPr>
        <w:t>يستحسن</w:t>
      </w:r>
      <w:r>
        <w:rPr>
          <w:rFonts w:ascii="Traditional Arabic" w:hAnsi="Traditional Arabic" w:cs="Traditional Arabic" w:hint="cs"/>
          <w:sz w:val="40"/>
          <w:szCs w:val="40"/>
          <w:rtl/>
        </w:rPr>
        <w:t xml:space="preserve"> هذا البحث أن يقدِّم بعض الاقتراحات لدفع عجلة استغلال المكتبة للاستفادة، وتكمن نقاط تلك الاقتراحات فيما يلي:</w:t>
      </w:r>
    </w:p>
    <w:p w:rsidR="001E0077" w:rsidRDefault="001E0077" w:rsidP="001E0077">
      <w:pPr>
        <w:pStyle w:val="ListParagraph"/>
        <w:numPr>
          <w:ilvl w:val="0"/>
          <w:numId w:val="10"/>
        </w:numPr>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على المؤسسات التعليمية أن تعتني بتزويد مكتباتها بالكتب العربية حتى يستغل الطلاب والمحاضرون فُرَصَها لاستفادة المهارات والخبرات المستجدة.</w:t>
      </w:r>
    </w:p>
    <w:p w:rsidR="001E0077" w:rsidRDefault="001E0077" w:rsidP="001E0077">
      <w:pPr>
        <w:pStyle w:val="ListParagraph"/>
        <w:numPr>
          <w:ilvl w:val="0"/>
          <w:numId w:val="10"/>
        </w:numPr>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t xml:space="preserve">وعلى أمين المكتبة وعمالها أن يحسنوا توجيه روادها بحيث لا يشعرون فيها </w:t>
      </w:r>
      <w:r>
        <w:rPr>
          <w:rFonts w:ascii="Traditional Arabic" w:hAnsi="Traditional Arabic" w:cs="Traditional Arabic"/>
          <w:sz w:val="40"/>
          <w:szCs w:val="40"/>
          <w:rtl/>
        </w:rPr>
        <w:t>–</w:t>
      </w:r>
      <w:r>
        <w:rPr>
          <w:rFonts w:ascii="Traditional Arabic" w:hAnsi="Traditional Arabic" w:cs="Traditional Arabic" w:hint="cs"/>
          <w:sz w:val="40"/>
          <w:szCs w:val="40"/>
          <w:rtl/>
        </w:rPr>
        <w:t>طلابا ومحاضرين- بإرغام أو تكليف.</w:t>
      </w:r>
    </w:p>
    <w:p w:rsidR="001E0077" w:rsidRDefault="001E0077" w:rsidP="001E0077">
      <w:pPr>
        <w:pStyle w:val="ListParagraph"/>
        <w:numPr>
          <w:ilvl w:val="0"/>
          <w:numId w:val="10"/>
        </w:numPr>
        <w:spacing w:after="0" w:line="240" w:lineRule="auto"/>
        <w:jc w:val="both"/>
        <w:rPr>
          <w:rFonts w:ascii="Traditional Arabic" w:hAnsi="Traditional Arabic" w:cs="Traditional Arabic"/>
          <w:sz w:val="40"/>
          <w:szCs w:val="40"/>
        </w:rPr>
      </w:pPr>
      <w:r>
        <w:rPr>
          <w:rFonts w:ascii="Traditional Arabic" w:hAnsi="Traditional Arabic" w:cs="Traditional Arabic" w:hint="cs"/>
          <w:sz w:val="40"/>
          <w:szCs w:val="40"/>
          <w:rtl/>
        </w:rPr>
        <w:lastRenderedPageBreak/>
        <w:t>وعلى الطلاب والمحاضرين معرفة أهمية المكتبة ومتطلبات تحصيل المعلومات فيها، بالإضافة إلى وسائلها الراهنة مثل تكنولوجيا الحديثة والوعي المعلوماتي.</w:t>
      </w:r>
    </w:p>
    <w:p w:rsidR="001E0077" w:rsidRDefault="001E0077" w:rsidP="001E0077">
      <w:pPr>
        <w:tabs>
          <w:tab w:val="left" w:pos="2041"/>
          <w:tab w:val="center" w:pos="3316"/>
        </w:tabs>
        <w:bidi/>
        <w:ind w:left="29"/>
        <w:rPr>
          <w:rFonts w:ascii="Traditional Arabic" w:hAnsi="Traditional Arabic" w:cs="Traditional Arabic"/>
          <w:b/>
          <w:bCs/>
          <w:sz w:val="40"/>
          <w:szCs w:val="40"/>
          <w:rtl/>
        </w:rPr>
      </w:pPr>
    </w:p>
    <w:p w:rsidR="001E0077" w:rsidRDefault="001E0077" w:rsidP="001E0077">
      <w:pPr>
        <w:rPr>
          <w:rFonts w:ascii="Traditional Arabic" w:hAnsi="Traditional Arabic" w:cs="Traditional Arabic"/>
          <w:b/>
          <w:bCs/>
          <w:sz w:val="40"/>
          <w:szCs w:val="40"/>
          <w:rtl/>
        </w:rPr>
      </w:pPr>
      <w:r>
        <w:rPr>
          <w:rFonts w:ascii="Traditional Arabic" w:hAnsi="Traditional Arabic" w:cs="Traditional Arabic"/>
          <w:b/>
          <w:bCs/>
          <w:sz w:val="40"/>
          <w:szCs w:val="40"/>
          <w:rtl/>
        </w:rPr>
        <w:br w:type="page"/>
      </w:r>
    </w:p>
    <w:p w:rsidR="001E0077" w:rsidRDefault="001E0077" w:rsidP="003F14A5">
      <w:pPr>
        <w:tabs>
          <w:tab w:val="left" w:pos="2041"/>
          <w:tab w:val="center" w:pos="3316"/>
        </w:tabs>
        <w:bidi/>
        <w:ind w:left="29"/>
        <w:jc w:val="center"/>
        <w:rPr>
          <w:rFonts w:ascii="Traditional Arabic" w:hAnsi="Traditional Arabic" w:cs="Traditional Arabic"/>
          <w:b/>
          <w:bCs/>
          <w:sz w:val="40"/>
          <w:szCs w:val="40"/>
          <w:rtl/>
        </w:rPr>
      </w:pPr>
      <w:r w:rsidRPr="007D0980">
        <w:rPr>
          <w:rFonts w:ascii="Traditional Arabic" w:hAnsi="Traditional Arabic" w:cs="Traditional Arabic"/>
          <w:b/>
          <w:bCs/>
          <w:sz w:val="40"/>
          <w:szCs w:val="40"/>
          <w:rtl/>
        </w:rPr>
        <w:lastRenderedPageBreak/>
        <w:t>ال</w:t>
      </w:r>
      <w:r>
        <w:rPr>
          <w:rFonts w:ascii="Traditional Arabic" w:hAnsi="Traditional Arabic" w:cs="Traditional Arabic" w:hint="cs"/>
          <w:b/>
          <w:bCs/>
          <w:sz w:val="40"/>
          <w:szCs w:val="40"/>
          <w:rtl/>
        </w:rPr>
        <w:t>مراجع</w:t>
      </w:r>
    </w:p>
    <w:p w:rsidR="001E0077" w:rsidRPr="00D90B71" w:rsidRDefault="001E0077" w:rsidP="001E0077">
      <w:pPr>
        <w:tabs>
          <w:tab w:val="left" w:pos="2041"/>
          <w:tab w:val="center" w:pos="3316"/>
        </w:tabs>
        <w:bidi/>
        <w:ind w:left="630" w:hanging="630"/>
        <w:rPr>
          <w:rFonts w:ascii="Traditional Arabic" w:hAnsi="Traditional Arabic" w:cs="Traditional Arabic"/>
          <w:b/>
          <w:bCs/>
          <w:sz w:val="40"/>
          <w:szCs w:val="40"/>
          <w:rtl/>
        </w:rPr>
      </w:pPr>
      <w:r w:rsidRPr="00230A3E">
        <w:rPr>
          <w:rFonts w:ascii="Traditional Arabic" w:hAnsi="Traditional Arabic" w:cs="Traditional Arabic"/>
          <w:sz w:val="40"/>
          <w:szCs w:val="40"/>
          <w:rtl/>
        </w:rPr>
        <w:t>أحمد بدر</w:t>
      </w:r>
      <w:r>
        <w:rPr>
          <w:rFonts w:ascii="Traditional Arabic" w:hAnsi="Traditional Arabic" w:cs="Traditional Arabic"/>
          <w:sz w:val="40"/>
          <w:szCs w:val="40"/>
        </w:rPr>
        <w:t xml:space="preserve"> </w:t>
      </w:r>
      <w:r w:rsidRPr="00230A3E">
        <w:rPr>
          <w:rFonts w:ascii="Traditional Arabic" w:hAnsi="Traditional Arabic" w:cs="Traditional Arabic" w:hint="cs"/>
          <w:sz w:val="40"/>
          <w:szCs w:val="40"/>
          <w:rtl/>
        </w:rPr>
        <w:t>(2009</w:t>
      </w:r>
      <w:r>
        <w:rPr>
          <w:rFonts w:ascii="Traditional Arabic" w:hAnsi="Traditional Arabic" w:cs="Traditional Arabic" w:hint="cs"/>
          <w:sz w:val="40"/>
          <w:szCs w:val="40"/>
          <w:rtl/>
        </w:rPr>
        <w:t xml:space="preserve"> </w:t>
      </w:r>
      <w:r w:rsidRPr="00230A3E">
        <w:rPr>
          <w:rFonts w:ascii="Traditional Arabic" w:hAnsi="Traditional Arabic" w:cs="Traditional Arabic" w:hint="cs"/>
          <w:sz w:val="40"/>
          <w:szCs w:val="40"/>
          <w:rtl/>
        </w:rPr>
        <w:t>م</w:t>
      </w:r>
      <w:r>
        <w:rPr>
          <w:rFonts w:ascii="Traditional Arabic" w:hAnsi="Traditional Arabic" w:cs="Traditional Arabic" w:hint="cs"/>
          <w:sz w:val="40"/>
          <w:szCs w:val="40"/>
          <w:rtl/>
        </w:rPr>
        <w:t xml:space="preserve"> أكتبر, 1</w:t>
      </w:r>
      <w:r w:rsidRPr="00230A3E">
        <w:rPr>
          <w:rFonts w:ascii="Traditional Arabic" w:hAnsi="Traditional Arabic" w:cs="Traditional Arabic" w:hint="cs"/>
          <w:sz w:val="40"/>
          <w:szCs w:val="40"/>
          <w:rtl/>
        </w:rPr>
        <w:t>)</w:t>
      </w:r>
      <w:r w:rsidRPr="00230A3E">
        <w:rPr>
          <w:rFonts w:ascii="Traditional Arabic" w:hAnsi="Traditional Arabic" w:cs="Traditional Arabic"/>
          <w:sz w:val="40"/>
          <w:szCs w:val="40"/>
          <w:rtl/>
        </w:rPr>
        <w:t>.</w:t>
      </w:r>
      <w:r w:rsidRPr="00D631A4">
        <w:rPr>
          <w:rFonts w:ascii="Traditional Arabic" w:hAnsi="Traditional Arabic" w:cs="Traditional Arabic"/>
          <w:sz w:val="40"/>
          <w:szCs w:val="40"/>
          <w:rtl/>
        </w:rPr>
        <w:t xml:space="preserve"> </w:t>
      </w:r>
      <w:r w:rsidRPr="00230A3E">
        <w:rPr>
          <w:rFonts w:ascii="Traditional Arabic" w:hAnsi="Traditional Arabic" w:cs="Traditional Arabic"/>
          <w:i/>
          <w:iCs/>
          <w:sz w:val="40"/>
          <w:szCs w:val="40"/>
          <w:rtl/>
        </w:rPr>
        <w:t>تاريخ الكتاب</w:t>
      </w:r>
      <w:r>
        <w:rPr>
          <w:rFonts w:ascii="Traditional Arabic" w:hAnsi="Traditional Arabic" w:cs="Traditional Arabic" w:hint="cs"/>
          <w:i/>
          <w:iCs/>
          <w:sz w:val="40"/>
          <w:szCs w:val="40"/>
          <w:rtl/>
        </w:rPr>
        <w:t xml:space="preserve">. </w:t>
      </w:r>
      <w:r w:rsidRPr="00230A3E">
        <w:rPr>
          <w:rFonts w:ascii="Traditional Arabic" w:hAnsi="Traditional Arabic" w:cs="Traditional Arabic"/>
          <w:sz w:val="40"/>
          <w:szCs w:val="40"/>
          <w:rtl/>
        </w:rPr>
        <w:t>الموسوعات الحرة</w:t>
      </w:r>
      <w:r>
        <w:rPr>
          <w:rFonts w:ascii="Traditional Arabic" w:hAnsi="Traditional Arabic" w:cs="Traditional Arabic" w:hint="cs"/>
          <w:sz w:val="40"/>
          <w:szCs w:val="40"/>
          <w:rtl/>
        </w:rPr>
        <w:t xml:space="preserve"> للثقافة, (المجلد الأول. ص: 242). نِيوُيَورك. ن ي: </w:t>
      </w:r>
      <w:r w:rsidRPr="00960CBE">
        <w:rPr>
          <w:rFonts w:asciiTheme="majorBidi" w:hAnsiTheme="majorBidi" w:cstheme="majorBidi"/>
          <w:sz w:val="28"/>
          <w:szCs w:val="28"/>
        </w:rPr>
        <w:t>html</w:t>
      </w:r>
      <w:r>
        <w:rPr>
          <w:rFonts w:ascii="Traditional Arabic" w:hAnsi="Traditional Arabic" w:cs="Traditional Arabic" w:hint="cs"/>
          <w:sz w:val="40"/>
          <w:szCs w:val="40"/>
          <w:rtl/>
        </w:rPr>
        <w:t xml:space="preserve">/ويكيبيديا/تاريخ الكتاب </w:t>
      </w:r>
      <w:r w:rsidRPr="00960CBE">
        <w:rPr>
          <w:rFonts w:asciiTheme="majorBidi" w:hAnsiTheme="majorBidi" w:cstheme="majorBidi"/>
          <w:sz w:val="28"/>
          <w:szCs w:val="28"/>
        </w:rPr>
        <w:t>http://www.</w:t>
      </w:r>
      <w:r>
        <w:rPr>
          <w:rFonts w:ascii="Traditional Arabic" w:hAnsi="Traditional Arabic" w:cs="Traditional Arabic" w:hint="cs"/>
          <w:sz w:val="40"/>
          <w:szCs w:val="40"/>
          <w:rtl/>
        </w:rPr>
        <w:t xml:space="preserve">. </w:t>
      </w:r>
      <w:r>
        <w:rPr>
          <w:rFonts w:ascii="Traditional Arabic" w:hAnsi="Traditional Arabic" w:cs="Traditional Arabic" w:hint="cs"/>
          <w:i/>
          <w:iCs/>
          <w:sz w:val="40"/>
          <w:szCs w:val="40"/>
          <w:rtl/>
        </w:rPr>
        <w:t xml:space="preserve"> 22/2/2016م.</w:t>
      </w:r>
    </w:p>
    <w:p w:rsidR="001E0077" w:rsidRPr="007D0980" w:rsidRDefault="001E0077" w:rsidP="001E0077">
      <w:pPr>
        <w:bidi/>
        <w:spacing w:line="216" w:lineRule="auto"/>
        <w:ind w:hanging="691"/>
        <w:rPr>
          <w:rFonts w:ascii="Traditional Arabic" w:hAnsi="Traditional Arabic" w:cs="Traditional Arabic"/>
          <w:sz w:val="40"/>
          <w:szCs w:val="40"/>
          <w:rtl/>
        </w:rPr>
      </w:pPr>
      <w:r w:rsidRPr="007D0980">
        <w:rPr>
          <w:rFonts w:ascii="Traditional Arabic" w:hAnsi="Traditional Arabic" w:cs="Traditional Arabic"/>
          <w:sz w:val="40"/>
          <w:szCs w:val="40"/>
          <w:rtl/>
        </w:rPr>
        <w:t>أولادوشو</w:t>
      </w:r>
      <w:r>
        <w:rPr>
          <w:rFonts w:ascii="Traditional Arabic" w:hAnsi="Traditional Arabic" w:cs="Traditional Arabic" w:hint="cs"/>
          <w:sz w:val="40"/>
          <w:szCs w:val="40"/>
          <w:rtl/>
        </w:rPr>
        <w:t xml:space="preserve">، </w:t>
      </w:r>
      <w:r w:rsidRPr="007D0980">
        <w:rPr>
          <w:rFonts w:ascii="Traditional Arabic" w:hAnsi="Traditional Arabic" w:cs="Traditional Arabic"/>
          <w:sz w:val="40"/>
          <w:szCs w:val="40"/>
          <w:rtl/>
        </w:rPr>
        <w:t xml:space="preserve">عبد الغني عبد السلام (1999م). </w:t>
      </w:r>
      <w:r w:rsidRPr="007D0980">
        <w:rPr>
          <w:rFonts w:ascii="Traditional Arabic" w:hAnsi="Traditional Arabic" w:cs="Traditional Arabic"/>
          <w:i/>
          <w:iCs/>
          <w:sz w:val="40"/>
          <w:szCs w:val="40"/>
          <w:rtl/>
        </w:rPr>
        <w:t>أسس البحث الأكاديمي لطلاب الدراسات العربية والإسلامية</w:t>
      </w:r>
      <w:r w:rsidRPr="007D0980">
        <w:rPr>
          <w:rFonts w:ascii="Traditional Arabic" w:hAnsi="Traditional Arabic" w:cs="Traditional Arabic"/>
          <w:sz w:val="40"/>
          <w:szCs w:val="40"/>
          <w:rtl/>
        </w:rPr>
        <w:t>، الطبعة الأولى. نيجيريا: شيبأوتيما للطباع</w:t>
      </w:r>
      <w:r>
        <w:rPr>
          <w:rFonts w:ascii="Traditional Arabic" w:hAnsi="Traditional Arabic" w:cs="Traditional Arabic"/>
          <w:sz w:val="40"/>
          <w:szCs w:val="40"/>
          <w:rtl/>
        </w:rPr>
        <w:t>ة والنشر والتوزيع-إيجيبو أودَي.</w:t>
      </w:r>
    </w:p>
    <w:p w:rsidR="001E0077" w:rsidRPr="00367011" w:rsidRDefault="001E0077" w:rsidP="001E0077">
      <w:pPr>
        <w:tabs>
          <w:tab w:val="left" w:pos="2041"/>
          <w:tab w:val="center" w:pos="3316"/>
        </w:tabs>
        <w:bidi/>
        <w:ind w:hanging="691"/>
        <w:rPr>
          <w:rFonts w:ascii="Traditional Arabic" w:hAnsi="Traditional Arabic" w:cs="Traditional Arabic"/>
          <w:b/>
          <w:bCs/>
          <w:sz w:val="40"/>
          <w:szCs w:val="40"/>
          <w:rtl/>
        </w:rPr>
      </w:pPr>
      <w:r w:rsidRPr="003C4283">
        <w:rPr>
          <w:rFonts w:ascii="Traditional Arabic" w:hAnsi="Traditional Arabic" w:cs="Traditional Arabic" w:hint="cs"/>
          <w:sz w:val="40"/>
          <w:szCs w:val="40"/>
          <w:rtl/>
        </w:rPr>
        <w:t>أولايوولا</w:t>
      </w:r>
      <w:r>
        <w:rPr>
          <w:rFonts w:ascii="Traditional Arabic" w:hAnsi="Traditional Arabic" w:cs="Traditional Arabic" w:hint="cs"/>
          <w:sz w:val="40"/>
          <w:szCs w:val="40"/>
          <w:rtl/>
        </w:rPr>
        <w:t>،</w:t>
      </w:r>
      <w:r w:rsidRPr="003C4283">
        <w:rPr>
          <w:rFonts w:ascii="Traditional Arabic" w:hAnsi="Traditional Arabic" w:cs="Traditional Arabic" w:hint="cs"/>
          <w:sz w:val="40"/>
          <w:szCs w:val="40"/>
          <w:rtl/>
        </w:rPr>
        <w:t xml:space="preserve"> إبراهيم إسحاق</w:t>
      </w:r>
      <w:r w:rsidRPr="004C5B14">
        <w:rPr>
          <w:rFonts w:ascii="Traditional Arabic" w:hAnsi="Traditional Arabic" w:cs="Traditional Arabic" w:hint="cs"/>
          <w:sz w:val="40"/>
          <w:szCs w:val="40"/>
          <w:rtl/>
        </w:rPr>
        <w:t xml:space="preserve"> (142</w:t>
      </w:r>
      <w:r>
        <w:rPr>
          <w:rFonts w:ascii="Traditional Arabic" w:hAnsi="Traditional Arabic" w:cs="Traditional Arabic" w:hint="cs"/>
          <w:sz w:val="40"/>
          <w:szCs w:val="40"/>
          <w:rtl/>
        </w:rPr>
        <w:t>7</w:t>
      </w:r>
      <w:r w:rsidRPr="004C5B14">
        <w:rPr>
          <w:rFonts w:ascii="Traditional Arabic" w:hAnsi="Traditional Arabic" w:cs="Traditional Arabic" w:hint="cs"/>
          <w:sz w:val="40"/>
          <w:szCs w:val="40"/>
          <w:rtl/>
        </w:rPr>
        <w:t>-200</w:t>
      </w:r>
      <w:r>
        <w:rPr>
          <w:rFonts w:ascii="Traditional Arabic" w:hAnsi="Traditional Arabic" w:cs="Traditional Arabic" w:hint="cs"/>
          <w:sz w:val="40"/>
          <w:szCs w:val="40"/>
          <w:rtl/>
        </w:rPr>
        <w:t>6</w:t>
      </w:r>
      <w:r w:rsidRPr="004C5B14">
        <w:rPr>
          <w:rFonts w:ascii="Traditional Arabic" w:hAnsi="Traditional Arabic" w:cs="Traditional Arabic" w:hint="cs"/>
          <w:sz w:val="40"/>
          <w:szCs w:val="40"/>
          <w:rtl/>
        </w:rPr>
        <w:t>م)</w:t>
      </w:r>
      <w:r>
        <w:rPr>
          <w:rFonts w:ascii="Traditional Arabic" w:hAnsi="Traditional Arabic" w:cs="Traditional Arabic" w:hint="cs"/>
          <w:sz w:val="40"/>
          <w:szCs w:val="40"/>
          <w:rtl/>
        </w:rPr>
        <w:t>.</w:t>
      </w:r>
      <w:r w:rsidRPr="004C5B14">
        <w:rPr>
          <w:rFonts w:ascii="Traditional Arabic" w:hAnsi="Traditional Arabic" w:cs="Traditional Arabic" w:hint="cs"/>
          <w:sz w:val="40"/>
          <w:szCs w:val="40"/>
          <w:rtl/>
        </w:rPr>
        <w:t xml:space="preserve"> التعليم</w:t>
      </w:r>
      <w:r>
        <w:rPr>
          <w:rFonts w:ascii="Traditional Arabic" w:hAnsi="Traditional Arabic" w:cs="Traditional Arabic" w:hint="cs"/>
          <w:sz w:val="40"/>
          <w:szCs w:val="40"/>
          <w:rtl/>
        </w:rPr>
        <w:t xml:space="preserve"> العربي في كلية التّربية لولايه كوارا بإلورن .</w:t>
      </w:r>
      <w:r w:rsidRPr="004C5B14">
        <w:rPr>
          <w:rFonts w:ascii="Traditional Arabic" w:hAnsi="Traditional Arabic" w:cs="Traditional Arabic" w:hint="cs"/>
          <w:sz w:val="40"/>
          <w:szCs w:val="40"/>
          <w:rtl/>
        </w:rPr>
        <w:t xml:space="preserve"> مقالة</w:t>
      </w:r>
      <w:r w:rsidRPr="004C5B14">
        <w:rPr>
          <w:rFonts w:ascii="Traditional Arabic" w:hAnsi="Traditional Arabic" w:cs="Traditional Arabic"/>
          <w:sz w:val="40"/>
          <w:szCs w:val="40"/>
          <w:rtl/>
        </w:rPr>
        <w:t xml:space="preserve"> مقدمة في المؤتمر </w:t>
      </w:r>
      <w:r>
        <w:rPr>
          <w:rFonts w:ascii="Traditional Arabic" w:hAnsi="Traditional Arabic" w:cs="Traditional Arabic" w:hint="cs"/>
          <w:sz w:val="40"/>
          <w:szCs w:val="40"/>
          <w:rtl/>
        </w:rPr>
        <w:t>التاسع</w:t>
      </w:r>
      <w:r w:rsidRPr="004C5B14">
        <w:rPr>
          <w:rFonts w:ascii="Traditional Arabic" w:hAnsi="Traditional Arabic" w:cs="Traditional Arabic"/>
          <w:sz w:val="40"/>
          <w:szCs w:val="40"/>
          <w:rtl/>
        </w:rPr>
        <w:t xml:space="preserve"> لجمعيّة معلمي اللغة والدراسات الإسلاميّة </w:t>
      </w:r>
      <w:r w:rsidRPr="004C5B14">
        <w:rPr>
          <w:rFonts w:ascii="Traditional Arabic" w:hAnsi="Traditional Arabic" w:cs="Traditional Arabic"/>
          <w:i/>
          <w:sz w:val="40"/>
          <w:szCs w:val="40"/>
        </w:rPr>
        <w:t>(</w:t>
      </w:r>
      <w:r w:rsidRPr="00D90B71">
        <w:rPr>
          <w:rFonts w:ascii="Traditional Arabic" w:hAnsi="Traditional Arabic" w:cs="Traditional Arabic"/>
          <w:i/>
          <w:sz w:val="28"/>
          <w:szCs w:val="28"/>
        </w:rPr>
        <w:t>NATALL</w:t>
      </w:r>
      <w:r w:rsidRPr="004C5B14">
        <w:rPr>
          <w:rFonts w:ascii="Traditional Arabic" w:hAnsi="Traditional Arabic" w:cs="Traditional Arabic"/>
          <w:i/>
          <w:sz w:val="40"/>
          <w:szCs w:val="40"/>
        </w:rPr>
        <w:t xml:space="preserve">) </w:t>
      </w:r>
      <w:r w:rsidRPr="00D90B71">
        <w:rPr>
          <w:rFonts w:ascii="Traditional Arabic" w:hAnsi="Traditional Arabic" w:cs="Traditional Arabic"/>
          <w:i/>
          <w:sz w:val="28"/>
          <w:szCs w:val="28"/>
        </w:rPr>
        <w:t>formerly</w:t>
      </w:r>
      <w:r w:rsidRPr="004C5B14">
        <w:rPr>
          <w:rFonts w:ascii="Traditional Arabic" w:hAnsi="Traditional Arabic" w:cs="Traditional Arabic"/>
          <w:i/>
          <w:sz w:val="40"/>
          <w:szCs w:val="40"/>
        </w:rPr>
        <w:t xml:space="preserve"> (</w:t>
      </w:r>
      <w:r w:rsidRPr="00D90B71">
        <w:rPr>
          <w:rFonts w:ascii="Traditional Arabic" w:hAnsi="Traditional Arabic" w:cs="Traditional Arabic"/>
          <w:i/>
          <w:sz w:val="28"/>
          <w:szCs w:val="28"/>
        </w:rPr>
        <w:t>NATACEDAI</w:t>
      </w:r>
      <w:r w:rsidRPr="004C5B14">
        <w:rPr>
          <w:rFonts w:ascii="Traditional Arabic" w:hAnsi="Traditional Arabic" w:cs="Traditional Arabic"/>
          <w:i/>
          <w:sz w:val="40"/>
          <w:szCs w:val="40"/>
        </w:rPr>
        <w:t>)</w:t>
      </w:r>
      <w:r>
        <w:rPr>
          <w:rFonts w:ascii="Traditional Arabic" w:hAnsi="Traditional Arabic" w:cs="Traditional Arabic" w:hint="cs"/>
          <w:sz w:val="40"/>
          <w:szCs w:val="40"/>
          <w:rtl/>
        </w:rPr>
        <w:t>،</w:t>
      </w:r>
      <w:r w:rsidRPr="004C5B14">
        <w:rPr>
          <w:rFonts w:ascii="Traditional Arabic" w:hAnsi="Traditional Arabic" w:cs="Traditional Arabic"/>
          <w:sz w:val="40"/>
          <w:szCs w:val="40"/>
          <w:rtl/>
        </w:rPr>
        <w:t xml:space="preserve"> في جامعة بايرو</w:t>
      </w:r>
      <w:r>
        <w:rPr>
          <w:rFonts w:ascii="Traditional Arabic" w:hAnsi="Traditional Arabic" w:cs="Traditional Arabic" w:hint="cs"/>
          <w:sz w:val="40"/>
          <w:szCs w:val="40"/>
          <w:rtl/>
        </w:rPr>
        <w:t>،</w:t>
      </w:r>
      <w:r w:rsidRPr="004C5B14">
        <w:rPr>
          <w:rFonts w:ascii="Traditional Arabic" w:hAnsi="Traditional Arabic" w:cs="Traditional Arabic"/>
          <w:sz w:val="40"/>
          <w:szCs w:val="40"/>
          <w:rtl/>
        </w:rPr>
        <w:t xml:space="preserve"> كنو. </w:t>
      </w:r>
    </w:p>
    <w:p w:rsidR="001E0077" w:rsidRPr="007D0980" w:rsidRDefault="001E0077" w:rsidP="001E0077">
      <w:pPr>
        <w:bidi/>
        <w:spacing w:line="216" w:lineRule="auto"/>
        <w:ind w:hanging="691"/>
        <w:rPr>
          <w:rFonts w:ascii="Traditional Arabic" w:hAnsi="Traditional Arabic" w:cs="Traditional Arabic"/>
          <w:sz w:val="40"/>
          <w:szCs w:val="40"/>
          <w:rtl/>
        </w:rPr>
      </w:pPr>
      <w:r>
        <w:rPr>
          <w:rFonts w:ascii="Traditional Arabic" w:hAnsi="Traditional Arabic" w:cs="Traditional Arabic" w:hint="cs"/>
          <w:sz w:val="40"/>
          <w:szCs w:val="40"/>
          <w:rtl/>
        </w:rPr>
        <w:t>أولوكادَي،</w:t>
      </w:r>
      <w:r w:rsidRPr="007D0980">
        <w:rPr>
          <w:rFonts w:ascii="Traditional Arabic" w:hAnsi="Traditional Arabic" w:cs="Traditional Arabic"/>
          <w:sz w:val="40"/>
          <w:szCs w:val="40"/>
          <w:rtl/>
        </w:rPr>
        <w:t xml:space="preserve"> عبد ال</w:t>
      </w:r>
      <w:r>
        <w:rPr>
          <w:rFonts w:ascii="Traditional Arabic" w:hAnsi="Traditional Arabic" w:cs="Traditional Arabic" w:hint="cs"/>
          <w:sz w:val="40"/>
          <w:szCs w:val="40"/>
          <w:rtl/>
        </w:rPr>
        <w:t xml:space="preserve">له </w:t>
      </w:r>
      <w:r w:rsidRPr="007D0980">
        <w:rPr>
          <w:rFonts w:ascii="Traditional Arabic" w:hAnsi="Traditional Arabic" w:cs="Traditional Arabic"/>
          <w:sz w:val="40"/>
          <w:szCs w:val="40"/>
          <w:rtl/>
        </w:rPr>
        <w:t>(</w:t>
      </w:r>
      <w:r>
        <w:rPr>
          <w:rFonts w:ascii="Traditional Arabic" w:hAnsi="Traditional Arabic" w:cs="Traditional Arabic" w:hint="cs"/>
          <w:sz w:val="40"/>
          <w:szCs w:val="40"/>
          <w:rtl/>
        </w:rPr>
        <w:t>2018</w:t>
      </w:r>
      <w:r w:rsidRPr="007D0980">
        <w:rPr>
          <w:rFonts w:ascii="Traditional Arabic" w:hAnsi="Traditional Arabic" w:cs="Traditional Arabic"/>
          <w:sz w:val="40"/>
          <w:szCs w:val="40"/>
          <w:rtl/>
        </w:rPr>
        <w:t xml:space="preserve">م). </w:t>
      </w:r>
      <w:r>
        <w:rPr>
          <w:rFonts w:ascii="Traditional Arabic" w:hAnsi="Traditional Arabic" w:cs="Traditional Arabic" w:hint="cs"/>
          <w:sz w:val="40"/>
          <w:szCs w:val="40"/>
          <w:rtl/>
        </w:rPr>
        <w:t>مبادئ استعمال المكتبة</w:t>
      </w:r>
      <w:r>
        <w:rPr>
          <w:rFonts w:ascii="Traditional Arabic" w:hAnsi="Traditional Arabic" w:cs="Traditional Arabic" w:hint="cs"/>
          <w:sz w:val="40"/>
          <w:szCs w:val="40"/>
          <w:rtl/>
        </w:rPr>
        <w:tab/>
        <w:t>ط1</w:t>
      </w:r>
      <w:r w:rsidRPr="007D0980">
        <w:rPr>
          <w:rFonts w:ascii="Traditional Arabic" w:hAnsi="Traditional Arabic" w:cs="Traditional Arabic"/>
          <w:sz w:val="40"/>
          <w:szCs w:val="40"/>
          <w:rtl/>
        </w:rPr>
        <w:t xml:space="preserve">. </w:t>
      </w:r>
      <w:r>
        <w:rPr>
          <w:rFonts w:ascii="Traditional Arabic" w:hAnsi="Traditional Arabic" w:cs="Traditional Arabic" w:hint="cs"/>
          <w:sz w:val="40"/>
          <w:szCs w:val="40"/>
          <w:rtl/>
        </w:rPr>
        <w:t>إلورن</w:t>
      </w:r>
      <w:r w:rsidRPr="007D0980">
        <w:rPr>
          <w:rFonts w:ascii="Traditional Arabic" w:hAnsi="Traditional Arabic" w:cs="Traditional Arabic"/>
          <w:sz w:val="40"/>
          <w:szCs w:val="40"/>
          <w:rtl/>
        </w:rPr>
        <w:t xml:space="preserve">: </w:t>
      </w:r>
      <w:r w:rsidRPr="00D90B71">
        <w:rPr>
          <w:rFonts w:ascii="Traditional Arabic" w:hAnsi="Traditional Arabic" w:cs="Traditional Arabic"/>
          <w:sz w:val="28"/>
          <w:szCs w:val="28"/>
        </w:rPr>
        <w:t>KWACOELIB Paper</w:t>
      </w:r>
      <w:r>
        <w:rPr>
          <w:rFonts w:ascii="Traditional Arabic" w:hAnsi="Traditional Arabic" w:cs="Traditional Arabic"/>
          <w:sz w:val="28"/>
          <w:szCs w:val="28"/>
        </w:rPr>
        <w:t>s</w:t>
      </w:r>
      <w:r w:rsidRPr="00D90B71">
        <w:rPr>
          <w:rFonts w:ascii="Traditional Arabic" w:hAnsi="Traditional Arabic" w:cs="Traditional Arabic"/>
          <w:sz w:val="28"/>
          <w:szCs w:val="28"/>
        </w:rPr>
        <w:t xml:space="preserve"> &amp; Binding</w:t>
      </w:r>
      <w:r w:rsidRPr="007D0980">
        <w:rPr>
          <w:rFonts w:ascii="Traditional Arabic" w:hAnsi="Traditional Arabic" w:cs="Traditional Arabic"/>
          <w:sz w:val="40"/>
          <w:szCs w:val="40"/>
          <w:rtl/>
        </w:rPr>
        <w:t>.</w:t>
      </w:r>
    </w:p>
    <w:p w:rsidR="001E0077" w:rsidRPr="007D0980" w:rsidRDefault="001E0077" w:rsidP="001E0077">
      <w:pPr>
        <w:bidi/>
        <w:spacing w:line="216" w:lineRule="auto"/>
        <w:ind w:hanging="691"/>
        <w:rPr>
          <w:rFonts w:ascii="Traditional Arabic" w:hAnsi="Traditional Arabic" w:cs="Traditional Arabic"/>
          <w:sz w:val="40"/>
          <w:szCs w:val="40"/>
          <w:rtl/>
        </w:rPr>
      </w:pPr>
      <w:r>
        <w:rPr>
          <w:rFonts w:ascii="Traditional Arabic" w:hAnsi="Traditional Arabic" w:cs="Traditional Arabic" w:hint="cs"/>
          <w:sz w:val="40"/>
          <w:szCs w:val="40"/>
          <w:rtl/>
        </w:rPr>
        <w:t>حييتى، دوافين (</w:t>
      </w:r>
      <w:r w:rsidRPr="007D0980">
        <w:rPr>
          <w:rFonts w:ascii="Traditional Arabic" w:hAnsi="Traditional Arabic" w:cs="Traditional Arabic"/>
          <w:sz w:val="40"/>
          <w:szCs w:val="40"/>
          <w:rtl/>
        </w:rPr>
        <w:t xml:space="preserve">1984م). </w:t>
      </w:r>
      <w:r w:rsidRPr="007D0980">
        <w:rPr>
          <w:rFonts w:ascii="Traditional Arabic" w:hAnsi="Traditional Arabic" w:cs="Traditional Arabic"/>
          <w:i/>
          <w:iCs/>
          <w:sz w:val="40"/>
          <w:szCs w:val="40"/>
          <w:rtl/>
        </w:rPr>
        <w:t>الموجه الفني لمدرس اللغة العربية</w:t>
      </w:r>
      <w:r>
        <w:rPr>
          <w:rFonts w:ascii="Traditional Arabic" w:hAnsi="Traditional Arabic" w:cs="Traditional Arabic" w:hint="cs"/>
          <w:i/>
          <w:iCs/>
          <w:sz w:val="40"/>
          <w:szCs w:val="40"/>
          <w:rtl/>
        </w:rPr>
        <w:t>،</w:t>
      </w:r>
      <w:r w:rsidRPr="007D0980">
        <w:rPr>
          <w:rFonts w:ascii="Traditional Arabic" w:hAnsi="Traditional Arabic" w:cs="Traditional Arabic"/>
          <w:sz w:val="40"/>
          <w:szCs w:val="40"/>
          <w:rtl/>
        </w:rPr>
        <w:t>الطبعة الثانية عشرة. مصر: دار المعارف.</w:t>
      </w:r>
    </w:p>
    <w:p w:rsidR="001E0077" w:rsidRPr="006E2810" w:rsidRDefault="001E0077" w:rsidP="001E0077">
      <w:pPr>
        <w:bidi/>
        <w:rPr>
          <w:rFonts w:ascii="Traditional Arabic" w:hAnsi="Traditional Arabic" w:cs="Traditional Arabic"/>
          <w:b/>
          <w:bCs/>
          <w:sz w:val="40"/>
          <w:szCs w:val="40"/>
          <w:rtl/>
        </w:rPr>
      </w:pPr>
      <w:r w:rsidRPr="007D0980">
        <w:rPr>
          <w:rFonts w:ascii="Traditional Arabic" w:hAnsi="Traditional Arabic" w:cs="Traditional Arabic"/>
          <w:sz w:val="40"/>
          <w:szCs w:val="40"/>
          <w:rtl/>
        </w:rPr>
        <w:t>الخطيب</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محمد عجاج (1975م). </w:t>
      </w:r>
      <w:r w:rsidRPr="007D0980">
        <w:rPr>
          <w:rFonts w:ascii="Traditional Arabic" w:hAnsi="Traditional Arabic" w:cs="Traditional Arabic"/>
          <w:i/>
          <w:iCs/>
          <w:sz w:val="40"/>
          <w:szCs w:val="40"/>
          <w:rtl/>
        </w:rPr>
        <w:t>لمحات في المكتبة والبحث والمصادر.</w:t>
      </w:r>
      <w:r w:rsidRPr="007D0980">
        <w:rPr>
          <w:rFonts w:ascii="Traditional Arabic" w:hAnsi="Traditional Arabic" w:cs="Traditional Arabic"/>
          <w:sz w:val="40"/>
          <w:szCs w:val="40"/>
          <w:rtl/>
        </w:rPr>
        <w:t xml:space="preserve"> بيروت: مؤسسة الرسالة.</w:t>
      </w:r>
    </w:p>
    <w:p w:rsidR="001E0077" w:rsidRPr="007D0980" w:rsidRDefault="001E0077" w:rsidP="001E0077">
      <w:pPr>
        <w:bidi/>
        <w:spacing w:line="223" w:lineRule="auto"/>
        <w:ind w:hanging="691"/>
        <w:rPr>
          <w:rFonts w:ascii="Traditional Arabic" w:hAnsi="Traditional Arabic" w:cs="Traditional Arabic"/>
          <w:sz w:val="40"/>
          <w:szCs w:val="40"/>
          <w:rtl/>
        </w:rPr>
      </w:pPr>
      <w:r w:rsidRPr="007D0980">
        <w:rPr>
          <w:rFonts w:ascii="Traditional Arabic" w:hAnsi="Traditional Arabic" w:cs="Traditional Arabic"/>
          <w:sz w:val="40"/>
          <w:szCs w:val="40"/>
          <w:rtl/>
        </w:rPr>
        <w:t>الدمرداشي</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سراحان ومنير كامل (1960م). </w:t>
      </w:r>
      <w:r w:rsidRPr="007D0980">
        <w:rPr>
          <w:rFonts w:ascii="Traditional Arabic" w:hAnsi="Traditional Arabic" w:cs="Traditional Arabic"/>
          <w:i/>
          <w:iCs/>
          <w:sz w:val="40"/>
          <w:szCs w:val="40"/>
          <w:rtl/>
        </w:rPr>
        <w:t>الطريقة في التربية</w:t>
      </w:r>
      <w:r>
        <w:rPr>
          <w:rFonts w:ascii="Traditional Arabic" w:hAnsi="Traditional Arabic" w:cs="Traditional Arabic" w:hint="cs"/>
          <w:i/>
          <w:iCs/>
          <w:sz w:val="40"/>
          <w:szCs w:val="40"/>
          <w:rtl/>
        </w:rPr>
        <w:t>،</w:t>
      </w:r>
      <w:r w:rsidRPr="007D0980">
        <w:rPr>
          <w:rFonts w:ascii="Traditional Arabic" w:hAnsi="Traditional Arabic" w:cs="Traditional Arabic"/>
          <w:sz w:val="40"/>
          <w:szCs w:val="40"/>
          <w:rtl/>
        </w:rPr>
        <w:t>الطبعة الثانية. القاهرة: دار الكتاب العربي.</w:t>
      </w:r>
    </w:p>
    <w:p w:rsidR="001E0077" w:rsidRPr="007D0980" w:rsidRDefault="001E0077" w:rsidP="001E0077">
      <w:pPr>
        <w:bidi/>
        <w:spacing w:line="216" w:lineRule="auto"/>
        <w:ind w:hanging="691"/>
        <w:rPr>
          <w:rFonts w:ascii="Traditional Arabic" w:hAnsi="Traditional Arabic" w:cs="Traditional Arabic"/>
          <w:sz w:val="40"/>
          <w:szCs w:val="40"/>
          <w:rtl/>
        </w:rPr>
      </w:pPr>
      <w:r w:rsidRPr="007D0980">
        <w:rPr>
          <w:rFonts w:ascii="Traditional Arabic" w:hAnsi="Traditional Arabic" w:cs="Traditional Arabic"/>
          <w:sz w:val="40"/>
          <w:szCs w:val="40"/>
          <w:rtl/>
        </w:rPr>
        <w:t>سمك</w:t>
      </w:r>
      <w:r>
        <w:rPr>
          <w:rFonts w:ascii="Traditional Arabic" w:hAnsi="Traditional Arabic" w:cs="Traditional Arabic" w:hint="cs"/>
          <w:sz w:val="40"/>
          <w:szCs w:val="40"/>
          <w:rtl/>
        </w:rPr>
        <w:t xml:space="preserve">، </w:t>
      </w:r>
      <w:r w:rsidRPr="007D0980">
        <w:rPr>
          <w:rFonts w:ascii="Traditional Arabic" w:hAnsi="Traditional Arabic" w:cs="Traditional Arabic"/>
          <w:sz w:val="40"/>
          <w:szCs w:val="40"/>
          <w:rtl/>
        </w:rPr>
        <w:t xml:space="preserve">محمد صالح (1975م). </w:t>
      </w:r>
      <w:r w:rsidRPr="007D0980">
        <w:rPr>
          <w:rFonts w:ascii="Traditional Arabic" w:hAnsi="Traditional Arabic" w:cs="Traditional Arabic"/>
          <w:i/>
          <w:iCs/>
          <w:sz w:val="40"/>
          <w:szCs w:val="40"/>
          <w:rtl/>
        </w:rPr>
        <w:t>فن التدريس للغة العربية وانطباعاتها المسلكية وأنماطها العملية.</w:t>
      </w:r>
      <w:r w:rsidRPr="007D0980">
        <w:rPr>
          <w:rFonts w:ascii="Traditional Arabic" w:hAnsi="Traditional Arabic" w:cs="Traditional Arabic"/>
          <w:sz w:val="40"/>
          <w:szCs w:val="40"/>
          <w:rtl/>
        </w:rPr>
        <w:t xml:space="preserve"> مصر: مكتبة الأنجلو.</w:t>
      </w:r>
    </w:p>
    <w:p w:rsidR="001E0077" w:rsidRPr="007D0980" w:rsidRDefault="001E0077" w:rsidP="001E0077">
      <w:pPr>
        <w:bidi/>
        <w:ind w:hanging="691"/>
        <w:rPr>
          <w:rFonts w:ascii="Traditional Arabic" w:hAnsi="Traditional Arabic" w:cs="Traditional Arabic"/>
          <w:sz w:val="40"/>
          <w:szCs w:val="40"/>
        </w:rPr>
      </w:pPr>
      <w:r w:rsidRPr="007D0980">
        <w:rPr>
          <w:rFonts w:ascii="Traditional Arabic" w:hAnsi="Traditional Arabic" w:cs="Traditional Arabic"/>
          <w:sz w:val="40"/>
          <w:szCs w:val="40"/>
          <w:rtl/>
        </w:rPr>
        <w:lastRenderedPageBreak/>
        <w:t>عمر</w:t>
      </w:r>
      <w:r>
        <w:rPr>
          <w:rFonts w:ascii="Traditional Arabic" w:hAnsi="Traditional Arabic" w:cs="Traditional Arabic" w:hint="cs"/>
          <w:sz w:val="40"/>
          <w:szCs w:val="40"/>
          <w:rtl/>
        </w:rPr>
        <w:t>، بدماص</w:t>
      </w:r>
      <w:r w:rsidRPr="007D0980">
        <w:rPr>
          <w:rFonts w:ascii="Traditional Arabic" w:hAnsi="Traditional Arabic" w:cs="Traditional Arabic"/>
          <w:sz w:val="40"/>
          <w:szCs w:val="40"/>
          <w:rtl/>
        </w:rPr>
        <w:t xml:space="preserve"> (</w:t>
      </w:r>
      <w:r>
        <w:rPr>
          <w:rFonts w:ascii="Traditional Arabic" w:hAnsi="Traditional Arabic" w:cs="Traditional Arabic" w:hint="cs"/>
          <w:sz w:val="40"/>
          <w:szCs w:val="40"/>
          <w:rtl/>
        </w:rPr>
        <w:t>2000</w:t>
      </w:r>
      <w:r w:rsidRPr="007D0980">
        <w:rPr>
          <w:rFonts w:ascii="Traditional Arabic" w:hAnsi="Traditional Arabic" w:cs="Traditional Arabic"/>
          <w:sz w:val="40"/>
          <w:szCs w:val="40"/>
          <w:rtl/>
        </w:rPr>
        <w:t xml:space="preserve">م). </w:t>
      </w:r>
      <w:r w:rsidRPr="007D0980">
        <w:rPr>
          <w:rFonts w:ascii="Traditional Arabic" w:hAnsi="Traditional Arabic" w:cs="Traditional Arabic"/>
          <w:i/>
          <w:iCs/>
          <w:sz w:val="40"/>
          <w:szCs w:val="40"/>
          <w:rtl/>
        </w:rPr>
        <w:t xml:space="preserve">دور المكتبة في التربية والتعليم. </w:t>
      </w:r>
      <w:r w:rsidRPr="007D0980">
        <w:rPr>
          <w:rFonts w:ascii="Traditional Arabic" w:hAnsi="Traditional Arabic" w:cs="Traditional Arabic"/>
          <w:sz w:val="40"/>
          <w:szCs w:val="40"/>
          <w:rtl/>
        </w:rPr>
        <w:t xml:space="preserve">ورقة مقدمة في المؤتمر السادس لجمعيّة معلمي اللغة والدراسات الإسلاميّة </w:t>
      </w:r>
      <w:r w:rsidRPr="004C5B14">
        <w:rPr>
          <w:rFonts w:ascii="Traditional Arabic" w:hAnsi="Traditional Arabic" w:cs="Traditional Arabic"/>
          <w:i/>
          <w:sz w:val="40"/>
          <w:szCs w:val="40"/>
        </w:rPr>
        <w:t>(</w:t>
      </w:r>
      <w:r w:rsidRPr="00D90B71">
        <w:rPr>
          <w:rFonts w:ascii="Traditional Arabic" w:hAnsi="Traditional Arabic" w:cs="Traditional Arabic"/>
          <w:i/>
          <w:sz w:val="28"/>
          <w:szCs w:val="28"/>
        </w:rPr>
        <w:t>NATALL</w:t>
      </w:r>
      <w:r w:rsidRPr="004C5B14">
        <w:rPr>
          <w:rFonts w:ascii="Traditional Arabic" w:hAnsi="Traditional Arabic" w:cs="Traditional Arabic"/>
          <w:i/>
          <w:sz w:val="40"/>
          <w:szCs w:val="40"/>
        </w:rPr>
        <w:t xml:space="preserve">) </w:t>
      </w:r>
      <w:r w:rsidRPr="00D90B71">
        <w:rPr>
          <w:rFonts w:ascii="Traditional Arabic" w:hAnsi="Traditional Arabic" w:cs="Traditional Arabic"/>
          <w:i/>
          <w:sz w:val="28"/>
          <w:szCs w:val="28"/>
        </w:rPr>
        <w:t>formerly</w:t>
      </w:r>
      <w:r w:rsidRPr="004C5B14">
        <w:rPr>
          <w:rFonts w:ascii="Traditional Arabic" w:hAnsi="Traditional Arabic" w:cs="Traditional Arabic"/>
          <w:i/>
          <w:sz w:val="40"/>
          <w:szCs w:val="40"/>
        </w:rPr>
        <w:t xml:space="preserve"> (</w:t>
      </w:r>
      <w:r w:rsidRPr="00D90B71">
        <w:rPr>
          <w:rFonts w:ascii="Traditional Arabic" w:hAnsi="Traditional Arabic" w:cs="Traditional Arabic"/>
          <w:i/>
          <w:sz w:val="28"/>
          <w:szCs w:val="28"/>
        </w:rPr>
        <w:t>NATACEDAI</w:t>
      </w:r>
      <w:r w:rsidRPr="004C5B14">
        <w:rPr>
          <w:rFonts w:ascii="Traditional Arabic" w:hAnsi="Traditional Arabic" w:cs="Traditional Arabic"/>
          <w:i/>
          <w:sz w:val="40"/>
          <w:szCs w:val="40"/>
        </w:rPr>
        <w:t>)</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في جامعة بايرو</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كنو. من 17-19 ذي القعدة</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14</w:t>
      </w:r>
      <w:r>
        <w:rPr>
          <w:rFonts w:ascii="Traditional Arabic" w:hAnsi="Traditional Arabic" w:cs="Traditional Arabic" w:hint="cs"/>
          <w:sz w:val="40"/>
          <w:szCs w:val="40"/>
          <w:rtl/>
        </w:rPr>
        <w:t>20</w:t>
      </w:r>
      <w:r w:rsidRPr="007D0980">
        <w:rPr>
          <w:rFonts w:ascii="Traditional Arabic" w:hAnsi="Traditional Arabic" w:cs="Traditional Arabic"/>
          <w:sz w:val="40"/>
          <w:szCs w:val="40"/>
          <w:rtl/>
        </w:rPr>
        <w:t>ه (30 يوليو-1أغسطس</w:t>
      </w:r>
      <w:r>
        <w:rPr>
          <w:rFonts w:ascii="Traditional Arabic" w:hAnsi="Traditional Arabic" w:cs="Traditional Arabic" w:hint="cs"/>
          <w:sz w:val="40"/>
          <w:szCs w:val="40"/>
          <w:rtl/>
        </w:rPr>
        <w:t>،2000</w:t>
      </w:r>
      <w:r w:rsidRPr="007D0980">
        <w:rPr>
          <w:rFonts w:ascii="Traditional Arabic" w:hAnsi="Traditional Arabic" w:cs="Traditional Arabic"/>
          <w:sz w:val="40"/>
          <w:szCs w:val="40"/>
          <w:rtl/>
        </w:rPr>
        <w:t>) تحرير ع. أبو بكر</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كلية الآداب والدراسات الإسلامية</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جامعة بايرو</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كنو. </w:t>
      </w:r>
    </w:p>
    <w:p w:rsidR="001E0077" w:rsidRPr="007D0980" w:rsidRDefault="001E0077" w:rsidP="001E0077">
      <w:pPr>
        <w:bidi/>
        <w:spacing w:line="216" w:lineRule="auto"/>
        <w:ind w:hanging="691"/>
        <w:rPr>
          <w:rFonts w:ascii="Traditional Arabic" w:hAnsi="Traditional Arabic" w:cs="Traditional Arabic"/>
          <w:sz w:val="40"/>
          <w:szCs w:val="40"/>
          <w:rtl/>
        </w:rPr>
      </w:pPr>
      <w:r w:rsidRPr="007D0980">
        <w:rPr>
          <w:rFonts w:ascii="Traditional Arabic" w:hAnsi="Traditional Arabic" w:cs="Traditional Arabic"/>
          <w:sz w:val="40"/>
          <w:szCs w:val="40"/>
          <w:rtl/>
        </w:rPr>
        <w:t>المجلس الوطني لكليات التربية (20</w:t>
      </w:r>
      <w:r>
        <w:rPr>
          <w:rFonts w:ascii="Traditional Arabic" w:hAnsi="Traditional Arabic" w:cs="Traditional Arabic" w:hint="cs"/>
          <w:sz w:val="40"/>
          <w:szCs w:val="40"/>
          <w:rtl/>
        </w:rPr>
        <w:t>2</w:t>
      </w:r>
      <w:r w:rsidRPr="007D0980">
        <w:rPr>
          <w:rFonts w:ascii="Traditional Arabic" w:hAnsi="Traditional Arabic" w:cs="Traditional Arabic"/>
          <w:sz w:val="40"/>
          <w:szCs w:val="40"/>
          <w:rtl/>
        </w:rPr>
        <w:t xml:space="preserve">2م). </w:t>
      </w:r>
      <w:r w:rsidRPr="007D0980">
        <w:rPr>
          <w:rFonts w:ascii="Traditional Arabic" w:hAnsi="Traditional Arabic" w:cs="Traditional Arabic"/>
          <w:i/>
          <w:iCs/>
          <w:sz w:val="40"/>
          <w:szCs w:val="40"/>
          <w:rtl/>
        </w:rPr>
        <w:t>المستوى الأدنى لشهادة التربية النيجيرية</w:t>
      </w:r>
      <w:r>
        <w:rPr>
          <w:rFonts w:ascii="Traditional Arabic" w:hAnsi="Traditional Arabic" w:cs="Traditional Arabic" w:hint="cs"/>
          <w:sz w:val="40"/>
          <w:szCs w:val="40"/>
          <w:rtl/>
        </w:rPr>
        <w:t>-</w:t>
      </w:r>
      <w:r w:rsidRPr="00701E57">
        <w:rPr>
          <w:rFonts w:ascii="Traditional Arabic" w:hAnsi="Traditional Arabic" w:cs="Traditional Arabic" w:hint="cs"/>
          <w:sz w:val="40"/>
          <w:szCs w:val="40"/>
          <w:rtl/>
        </w:rPr>
        <w:t xml:space="preserve">علم المكتبة </w:t>
      </w:r>
      <w:r w:rsidRPr="00701E57">
        <w:rPr>
          <w:rFonts w:ascii="Traditional Arabic" w:hAnsi="Traditional Arabic" w:cs="Traditional Arabic"/>
          <w:sz w:val="40"/>
          <w:szCs w:val="40"/>
        </w:rPr>
        <w:t>(</w:t>
      </w:r>
      <w:r w:rsidRPr="00701E57">
        <w:rPr>
          <w:rFonts w:ascii="Traditional Arabic" w:hAnsi="Traditional Arabic" w:cs="Traditional Arabic"/>
          <w:sz w:val="28"/>
          <w:szCs w:val="28"/>
        </w:rPr>
        <w:t xml:space="preserve">GSE </w:t>
      </w:r>
      <w:r>
        <w:rPr>
          <w:rFonts w:ascii="Traditional Arabic" w:hAnsi="Traditional Arabic" w:cs="Traditional Arabic"/>
          <w:sz w:val="28"/>
          <w:szCs w:val="28"/>
        </w:rPr>
        <w:t>022/</w:t>
      </w:r>
      <w:r w:rsidRPr="00701E57">
        <w:rPr>
          <w:rFonts w:ascii="Traditional Arabic" w:hAnsi="Traditional Arabic" w:cs="Traditional Arabic"/>
          <w:sz w:val="28"/>
          <w:szCs w:val="28"/>
        </w:rPr>
        <w:t>112</w:t>
      </w:r>
      <w:r w:rsidRPr="007D0980">
        <w:rPr>
          <w:rFonts w:ascii="Traditional Arabic" w:hAnsi="Traditional Arabic" w:cs="Traditional Arabic"/>
          <w:sz w:val="40"/>
          <w:szCs w:val="40"/>
          <w:rtl/>
        </w:rPr>
        <w:t xml:space="preserve"> الإصدار الثالث. غركي-أبوج</w:t>
      </w:r>
      <w:r>
        <w:rPr>
          <w:rFonts w:ascii="Traditional Arabic" w:hAnsi="Traditional Arabic" w:cs="Traditional Arabic"/>
          <w:sz w:val="40"/>
          <w:szCs w:val="40"/>
          <w:rtl/>
        </w:rPr>
        <w:t>ا: المجلس الوطني لكليات التربية</w:t>
      </w:r>
      <w:r>
        <w:rPr>
          <w:rFonts w:ascii="Traditional Arabic" w:hAnsi="Traditional Arabic" w:cs="Traditional Arabic" w:hint="cs"/>
          <w:sz w:val="40"/>
          <w:szCs w:val="40"/>
          <w:rtl/>
        </w:rPr>
        <w:t xml:space="preserve">، ص38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41.</w:t>
      </w:r>
    </w:p>
    <w:p w:rsidR="001E0077" w:rsidRDefault="001E0077" w:rsidP="001E0077">
      <w:pPr>
        <w:bidi/>
        <w:spacing w:line="223" w:lineRule="auto"/>
        <w:ind w:hanging="691"/>
        <w:rPr>
          <w:rFonts w:ascii="Traditional Arabic" w:hAnsi="Traditional Arabic" w:cs="Traditional Arabic"/>
          <w:sz w:val="40"/>
          <w:szCs w:val="40"/>
          <w:rtl/>
        </w:rPr>
      </w:pPr>
      <w:r w:rsidRPr="007D0980">
        <w:rPr>
          <w:rFonts w:ascii="Traditional Arabic" w:hAnsi="Traditional Arabic" w:cs="Traditional Arabic"/>
          <w:sz w:val="40"/>
          <w:szCs w:val="40"/>
          <w:rtl/>
        </w:rPr>
        <w:t>نصير</w:t>
      </w:r>
      <w:r>
        <w:rPr>
          <w:rFonts w:ascii="Traditional Arabic" w:hAnsi="Traditional Arabic" w:cs="Traditional Arabic" w:hint="cs"/>
          <w:sz w:val="40"/>
          <w:szCs w:val="40"/>
          <w:rtl/>
        </w:rPr>
        <w:t>،</w:t>
      </w:r>
      <w:r w:rsidRPr="007D0980">
        <w:rPr>
          <w:rFonts w:ascii="Traditional Arabic" w:hAnsi="Traditional Arabic" w:cs="Traditional Arabic"/>
          <w:sz w:val="40"/>
          <w:szCs w:val="40"/>
          <w:rtl/>
        </w:rPr>
        <w:t xml:space="preserve"> عايدة إبراهيم (1969م). الكتب العربية التي نشرت في الجمهورية العربية المتحدة (مصر) بين عامي 1926</w:t>
      </w:r>
      <w:r>
        <w:rPr>
          <w:rFonts w:ascii="Traditional Arabic" w:hAnsi="Traditional Arabic" w:cs="Traditional Arabic" w:hint="cs"/>
          <w:sz w:val="40"/>
          <w:szCs w:val="40"/>
          <w:rtl/>
        </w:rPr>
        <w:t>م</w:t>
      </w:r>
      <w:r w:rsidRPr="007D0980">
        <w:rPr>
          <w:rFonts w:ascii="Traditional Arabic" w:hAnsi="Traditional Arabic" w:cs="Traditional Arabic"/>
          <w:sz w:val="40"/>
          <w:szCs w:val="40"/>
          <w:rtl/>
        </w:rPr>
        <w:t>/1940</w:t>
      </w:r>
      <w:r>
        <w:rPr>
          <w:rFonts w:ascii="Traditional Arabic" w:hAnsi="Traditional Arabic" w:cs="Traditional Arabic" w:hint="cs"/>
          <w:sz w:val="40"/>
          <w:szCs w:val="40"/>
          <w:rtl/>
        </w:rPr>
        <w:t>م</w:t>
      </w:r>
      <w:r w:rsidRPr="007D0980">
        <w:rPr>
          <w:rFonts w:ascii="Traditional Arabic" w:hAnsi="Traditional Arabic" w:cs="Traditional Arabic"/>
          <w:sz w:val="40"/>
          <w:szCs w:val="40"/>
          <w:rtl/>
        </w:rPr>
        <w:t>. القاهرة: الجامعة الأمريكية.</w:t>
      </w: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1F720A" w:rsidRDefault="001F720A" w:rsidP="001F720A">
      <w:pPr>
        <w:bidi/>
        <w:spacing w:line="223" w:lineRule="auto"/>
        <w:ind w:hanging="691"/>
        <w:rPr>
          <w:rFonts w:ascii="Traditional Arabic" w:hAnsi="Traditional Arabic" w:cs="Traditional Arabic"/>
          <w:sz w:val="40"/>
          <w:szCs w:val="40"/>
          <w:rtl/>
        </w:rPr>
      </w:pPr>
    </w:p>
    <w:p w:rsidR="00522349" w:rsidRDefault="007B780F" w:rsidP="00522349">
      <w:pPr>
        <w:spacing w:line="276" w:lineRule="auto"/>
        <w:jc w:val="center"/>
        <w:rPr>
          <w:rFonts w:ascii="Traditional Arabic" w:hAnsi="Traditional Arabic" w:cs="Traditional Arabic"/>
          <w:sz w:val="40"/>
          <w:szCs w:val="40"/>
          <w:rtl/>
          <w:lang w:bidi="ar-EG"/>
        </w:rPr>
      </w:pPr>
      <w:r w:rsidRPr="001F720A">
        <w:rPr>
          <w:rFonts w:ascii="Traditional Arabic" w:hAnsi="Traditional Arabic" w:cs="Traditional Arabic"/>
          <w:b/>
          <w:bCs/>
          <w:sz w:val="40"/>
          <w:szCs w:val="40"/>
          <w:rtl/>
        </w:rPr>
        <w:lastRenderedPageBreak/>
        <w:t>المل</w:t>
      </w:r>
      <w:r w:rsidR="001F720A" w:rsidRPr="001F720A">
        <w:rPr>
          <w:rFonts w:ascii="Traditional Arabic" w:hAnsi="Traditional Arabic" w:cs="Traditional Arabic"/>
          <w:b/>
          <w:bCs/>
          <w:sz w:val="40"/>
          <w:szCs w:val="40"/>
          <w:rtl/>
        </w:rPr>
        <w:t>ا</w:t>
      </w:r>
      <w:r w:rsidRPr="001F720A">
        <w:rPr>
          <w:rFonts w:ascii="Traditional Arabic" w:hAnsi="Traditional Arabic" w:cs="Traditional Arabic"/>
          <w:b/>
          <w:bCs/>
          <w:sz w:val="40"/>
          <w:szCs w:val="40"/>
          <w:rtl/>
        </w:rPr>
        <w:t>حق</w:t>
      </w:r>
      <w:r w:rsidR="00522349" w:rsidRPr="00522349">
        <w:rPr>
          <w:rFonts w:ascii="Traditional Arabic" w:hAnsi="Traditional Arabic" w:cs="Traditional Arabic"/>
          <w:sz w:val="40"/>
          <w:szCs w:val="40"/>
          <w:rtl/>
          <w:lang w:bidi="ar-EG"/>
        </w:rPr>
        <w:t xml:space="preserve"> </w:t>
      </w:r>
    </w:p>
    <w:p w:rsidR="00522349" w:rsidRPr="00376C36" w:rsidRDefault="00522349" w:rsidP="00522349">
      <w:pPr>
        <w:jc w:val="center"/>
        <w:rPr>
          <w:rFonts w:ascii="Traditional Arabic" w:hAnsi="Traditional Arabic" w:cs="Traditional Arabic"/>
          <w:b/>
          <w:bCs/>
          <w:sz w:val="40"/>
          <w:szCs w:val="40"/>
          <w:rtl/>
          <w:lang w:bidi="ar-EG"/>
        </w:rPr>
      </w:pPr>
      <w:r w:rsidRPr="00376C36">
        <w:rPr>
          <w:rFonts w:ascii="Traditional Arabic" w:hAnsi="Traditional Arabic" w:cs="Traditional Arabic" w:hint="cs"/>
          <w:b/>
          <w:bCs/>
          <w:sz w:val="40"/>
          <w:szCs w:val="40"/>
          <w:rtl/>
          <w:lang w:bidi="ar-EG"/>
        </w:rPr>
        <w:t>قسم اللغة العربية والدراسات الإسلامية باللغة العربية معهد اللغات،</w:t>
      </w:r>
    </w:p>
    <w:p w:rsidR="00522349" w:rsidRPr="00376C36" w:rsidRDefault="00522349" w:rsidP="00522349">
      <w:pPr>
        <w:jc w:val="center"/>
        <w:rPr>
          <w:rFonts w:ascii="Traditional Arabic" w:hAnsi="Traditional Arabic" w:cs="Traditional Arabic"/>
          <w:b/>
          <w:bCs/>
          <w:sz w:val="40"/>
          <w:szCs w:val="40"/>
          <w:rtl/>
          <w:lang w:bidi="ar-EG"/>
        </w:rPr>
      </w:pPr>
      <w:r w:rsidRPr="00376C36">
        <w:rPr>
          <w:rFonts w:ascii="Traditional Arabic" w:hAnsi="Traditional Arabic" w:cs="Traditional Arabic" w:hint="cs"/>
          <w:b/>
          <w:bCs/>
          <w:sz w:val="40"/>
          <w:szCs w:val="40"/>
          <w:rtl/>
          <w:lang w:bidi="ar-EG"/>
        </w:rPr>
        <w:t>كلية التربية لولاية كوارا، إلورن</w:t>
      </w:r>
    </w:p>
    <w:p w:rsidR="00522349" w:rsidRDefault="00522349" w:rsidP="00987C16">
      <w:pPr>
        <w:pStyle w:val="NoSpacing"/>
        <w:bidi/>
        <w:ind w:firstLine="720"/>
        <w:rPr>
          <w:rFonts w:ascii="Traditional Arabic" w:hAnsi="Traditional Arabic" w:cs="Traditional Arabic"/>
          <w:sz w:val="40"/>
          <w:szCs w:val="40"/>
          <w:rtl/>
          <w:lang w:bidi="ar-EG"/>
        </w:rPr>
      </w:pPr>
      <w:r>
        <w:rPr>
          <w:rFonts w:ascii="Traditional Arabic" w:hAnsi="Traditional Arabic" w:cs="Traditional Arabic" w:hint="cs"/>
          <w:sz w:val="40"/>
          <w:szCs w:val="40"/>
          <w:rtl/>
          <w:lang w:bidi="ar-EG"/>
        </w:rPr>
        <w:t>السلام عليكم ورحمة الله وبركاته فإن اله</w:t>
      </w:r>
      <w:r w:rsidR="00987C16">
        <w:rPr>
          <w:rFonts w:ascii="Traditional Arabic" w:hAnsi="Traditional Arabic" w:cs="Traditional Arabic" w:hint="cs"/>
          <w:sz w:val="40"/>
          <w:szCs w:val="40"/>
          <w:rtl/>
          <w:lang w:bidi="ar-EG"/>
        </w:rPr>
        <w:t>دف من هذا الإستفتاء هو القيام ب</w:t>
      </w:r>
      <w:r>
        <w:rPr>
          <w:rFonts w:ascii="Traditional Arabic" w:hAnsi="Traditional Arabic" w:cs="Traditional Arabic" w:hint="cs"/>
          <w:sz w:val="40"/>
          <w:szCs w:val="40"/>
          <w:rtl/>
          <w:lang w:bidi="ar-EG"/>
        </w:rPr>
        <w:t>دارس</w:t>
      </w:r>
      <w:r w:rsidR="00987C16">
        <w:rPr>
          <w:rFonts w:ascii="Traditional Arabic" w:hAnsi="Traditional Arabic" w:cs="Traditional Arabic" w:hint="cs"/>
          <w:sz w:val="40"/>
          <w:szCs w:val="40"/>
          <w:rtl/>
          <w:lang w:bidi="ar-EG"/>
        </w:rPr>
        <w:t>ة أكاديمية</w:t>
      </w:r>
      <w:r w:rsidR="002E2143">
        <w:rPr>
          <w:rFonts w:ascii="Traditional Arabic" w:hAnsi="Traditional Arabic" w:cs="Traditional Arabic" w:hint="cs"/>
          <w:sz w:val="40"/>
          <w:szCs w:val="40"/>
          <w:rtl/>
          <w:lang w:bidi="ar-EG"/>
        </w:rPr>
        <w:t>.</w:t>
      </w:r>
      <w:r w:rsidR="00987C16">
        <w:rPr>
          <w:rFonts w:ascii="Traditional Arabic" w:hAnsi="Traditional Arabic" w:cs="Traditional Arabic" w:hint="cs"/>
          <w:sz w:val="40"/>
          <w:szCs w:val="40"/>
          <w:rtl/>
          <w:lang w:bidi="ar-EG"/>
        </w:rPr>
        <w:t xml:space="preserve"> </w:t>
      </w:r>
      <w:r>
        <w:rPr>
          <w:rFonts w:ascii="Traditional Arabic" w:hAnsi="Traditional Arabic" w:cs="Traditional Arabic" w:hint="cs"/>
          <w:sz w:val="40"/>
          <w:szCs w:val="40"/>
          <w:rtl/>
          <w:lang w:bidi="ar-EG"/>
        </w:rPr>
        <w:t>يرجى التكرم بتوفير المعلومات المطلوبة في الجزء الأول من الإستفتاء ثم الرد على الجمل الواردة في الجزء الثاني من الإستفتاء بإشارة إلى الخانة التي تناسب ردك على الجملة بعلامة (</w:t>
      </w:r>
      <w:r>
        <w:rPr>
          <w:rFonts w:ascii="Traditional Arabic" w:hAnsi="Traditional Arabic" w:cs="Traditional Arabic" w:hint="cs"/>
          <w:sz w:val="40"/>
          <w:szCs w:val="40"/>
          <w:lang w:bidi="ar-EG"/>
        </w:rPr>
        <w:sym w:font="Wingdings" w:char="F0FC"/>
      </w:r>
      <w:r>
        <w:rPr>
          <w:rFonts w:ascii="Traditional Arabic" w:hAnsi="Traditional Arabic" w:cs="Traditional Arabic" w:hint="cs"/>
          <w:sz w:val="40"/>
          <w:szCs w:val="40"/>
          <w:rtl/>
          <w:lang w:bidi="ar-EG"/>
        </w:rPr>
        <w:t>) للموافق وعلامة (</w:t>
      </w:r>
      <w:r>
        <w:rPr>
          <w:rFonts w:ascii="Traditional Arabic" w:hAnsi="Traditional Arabic" w:cs="Traditional Arabic"/>
          <w:sz w:val="40"/>
          <w:szCs w:val="40"/>
          <w:lang w:bidi="ar-EG"/>
        </w:rPr>
        <w:t>(x</w:t>
      </w:r>
      <w:r>
        <w:rPr>
          <w:rFonts w:ascii="Traditional Arabic" w:hAnsi="Traditional Arabic" w:cs="Traditional Arabic" w:hint="cs"/>
          <w:sz w:val="40"/>
          <w:szCs w:val="40"/>
          <w:rtl/>
          <w:lang w:bidi="ar-EG"/>
        </w:rPr>
        <w:t xml:space="preserve"> لغير موافق.</w:t>
      </w:r>
    </w:p>
    <w:p w:rsidR="00522349" w:rsidRDefault="00522349" w:rsidP="00522349">
      <w:pPr>
        <w:pStyle w:val="NoSpacing"/>
        <w:bidi/>
        <w:rPr>
          <w:rFonts w:ascii="Traditional Arabic" w:hAnsi="Traditional Arabic" w:cs="Traditional Arabic"/>
          <w:sz w:val="40"/>
          <w:szCs w:val="40"/>
          <w:rtl/>
          <w:lang w:bidi="ar-EG"/>
        </w:rPr>
      </w:pPr>
    </w:p>
    <w:p w:rsidR="00522349" w:rsidRPr="00D53AB2" w:rsidRDefault="00522349" w:rsidP="00522349">
      <w:pPr>
        <w:pStyle w:val="NoSpacing"/>
        <w:numPr>
          <w:ilvl w:val="0"/>
          <w:numId w:val="16"/>
        </w:numPr>
        <w:bidi/>
        <w:rPr>
          <w:rFonts w:ascii="Traditional Arabic" w:hAnsi="Traditional Arabic" w:cs="Traditional Arabic"/>
          <w:b/>
          <w:bCs/>
          <w:sz w:val="40"/>
          <w:szCs w:val="40"/>
          <w:rtl/>
          <w:lang w:bidi="ar-EG"/>
        </w:rPr>
      </w:pPr>
      <w:r w:rsidRPr="006D286A">
        <w:rPr>
          <w:rFonts w:ascii="Traditional Arabic" w:hAnsi="Traditional Arabic" w:cs="Traditional Arabic" w:hint="cs"/>
          <w:b/>
          <w:bCs/>
          <w:sz w:val="40"/>
          <w:szCs w:val="40"/>
          <w:rtl/>
          <w:lang w:bidi="ar-EG"/>
        </w:rPr>
        <w:t>الجزء الأول</w:t>
      </w:r>
    </w:p>
    <w:p w:rsidR="00522349" w:rsidRPr="006B0FE8" w:rsidRDefault="00522349" w:rsidP="00987C16">
      <w:pPr>
        <w:pStyle w:val="NoSpacing"/>
        <w:numPr>
          <w:ilvl w:val="0"/>
          <w:numId w:val="15"/>
        </w:numPr>
        <w:bidi/>
        <w:ind w:left="360" w:hanging="360"/>
        <w:rPr>
          <w:rFonts w:ascii="Traditional Arabic" w:hAnsi="Traditional Arabic" w:cs="Traditional Arabic"/>
          <w:sz w:val="40"/>
          <w:szCs w:val="40"/>
        </w:rPr>
      </w:pPr>
      <w:r>
        <w:rPr>
          <w:rFonts w:ascii="Traditional Arabic" w:hAnsi="Traditional Arabic" w:cs="Traditional Arabic" w:hint="cs"/>
          <w:sz w:val="40"/>
          <w:szCs w:val="40"/>
          <w:rtl/>
          <w:lang w:bidi="ar-EG"/>
        </w:rPr>
        <w:t xml:space="preserve">إسم </w:t>
      </w:r>
      <w:r w:rsidR="00987C16">
        <w:rPr>
          <w:rFonts w:ascii="Traditional Arabic" w:hAnsi="Traditional Arabic" w:cs="Traditional Arabic" w:hint="cs"/>
          <w:sz w:val="40"/>
          <w:szCs w:val="40"/>
          <w:rtl/>
          <w:lang w:bidi="ar-EG"/>
        </w:rPr>
        <w:t xml:space="preserve">قسمك </w:t>
      </w:r>
      <w:r>
        <w:rPr>
          <w:rFonts w:ascii="Traditional Arabic" w:hAnsi="Traditional Arabic" w:cs="Traditional Arabic" w:hint="cs"/>
          <w:sz w:val="40"/>
          <w:szCs w:val="40"/>
          <w:rtl/>
          <w:lang w:bidi="ar-EG"/>
        </w:rPr>
        <w:t>.......................................................</w:t>
      </w:r>
    </w:p>
    <w:p w:rsidR="00522349" w:rsidRPr="006B0FE8" w:rsidRDefault="00987C16" w:rsidP="00522349">
      <w:pPr>
        <w:pStyle w:val="NoSpacing"/>
        <w:numPr>
          <w:ilvl w:val="0"/>
          <w:numId w:val="15"/>
        </w:numPr>
        <w:bidi/>
        <w:ind w:left="360" w:hanging="360"/>
        <w:rPr>
          <w:rFonts w:ascii="Traditional Arabic" w:hAnsi="Traditional Arabic" w:cs="Traditional Arabic"/>
          <w:sz w:val="40"/>
          <w:szCs w:val="40"/>
        </w:rPr>
      </w:pPr>
      <w:r>
        <w:rPr>
          <w:rFonts w:ascii="Traditional Arabic" w:hAnsi="Traditional Arabic" w:cs="Traditional Arabic" w:hint="cs"/>
          <w:sz w:val="40"/>
          <w:szCs w:val="40"/>
          <w:rtl/>
          <w:lang w:bidi="ar-EG"/>
        </w:rPr>
        <w:t>جنسيتك</w:t>
      </w:r>
      <w:r w:rsidR="00522349" w:rsidRPr="004A4B92">
        <w:rPr>
          <w:rFonts w:ascii="Traditional Arabic" w:hAnsi="Traditional Arabic" w:cs="Traditional Arabic" w:hint="cs"/>
          <w:sz w:val="40"/>
          <w:szCs w:val="40"/>
          <w:rtl/>
          <w:lang w:bidi="ar-EG"/>
        </w:rPr>
        <w:t xml:space="preserve"> </w:t>
      </w:r>
      <w:r w:rsidR="00522349">
        <w:rPr>
          <w:rFonts w:ascii="Traditional Arabic" w:hAnsi="Traditional Arabic" w:cs="Traditional Arabic" w:hint="cs"/>
          <w:sz w:val="40"/>
          <w:szCs w:val="40"/>
          <w:rtl/>
          <w:lang w:bidi="ar-EG"/>
        </w:rPr>
        <w:t>.......................</w:t>
      </w:r>
    </w:p>
    <w:p w:rsidR="00522349" w:rsidRPr="006B0FE8" w:rsidRDefault="00522349" w:rsidP="00CC23F6">
      <w:pPr>
        <w:pStyle w:val="NoSpacing"/>
        <w:numPr>
          <w:ilvl w:val="0"/>
          <w:numId w:val="15"/>
        </w:numPr>
        <w:bidi/>
        <w:ind w:left="360" w:hanging="360"/>
        <w:rPr>
          <w:rFonts w:ascii="Traditional Arabic" w:hAnsi="Traditional Arabic" w:cs="Traditional Arabic"/>
          <w:sz w:val="40"/>
          <w:szCs w:val="40"/>
        </w:rPr>
      </w:pPr>
      <w:r w:rsidRPr="004A4B92">
        <w:rPr>
          <w:rFonts w:ascii="Traditional Arabic" w:hAnsi="Traditional Arabic" w:cs="Traditional Arabic" w:hint="cs"/>
          <w:sz w:val="40"/>
          <w:szCs w:val="40"/>
          <w:rtl/>
          <w:lang w:bidi="ar-EG"/>
        </w:rPr>
        <w:t>ما قض</w:t>
      </w:r>
      <w:r w:rsidR="00CC23F6">
        <w:rPr>
          <w:rFonts w:ascii="Traditional Arabic" w:hAnsi="Traditional Arabic" w:cs="Traditional Arabic" w:hint="cs"/>
          <w:sz w:val="40"/>
          <w:szCs w:val="40"/>
          <w:rtl/>
          <w:lang w:bidi="ar-EG"/>
        </w:rPr>
        <w:t>يت</w:t>
      </w:r>
      <w:r w:rsidRPr="004A4B92">
        <w:rPr>
          <w:rFonts w:ascii="Traditional Arabic" w:hAnsi="Traditional Arabic" w:cs="Traditional Arabic" w:hint="cs"/>
          <w:sz w:val="40"/>
          <w:szCs w:val="40"/>
          <w:rtl/>
          <w:lang w:bidi="ar-EG"/>
        </w:rPr>
        <w:t xml:space="preserve">ه في العمل </w:t>
      </w:r>
      <w:r w:rsidR="00987C16">
        <w:rPr>
          <w:rFonts w:ascii="Traditional Arabic" w:hAnsi="Traditional Arabic" w:cs="Traditional Arabic" w:hint="cs"/>
          <w:sz w:val="40"/>
          <w:szCs w:val="40"/>
          <w:rtl/>
          <w:lang w:bidi="ar-EG"/>
        </w:rPr>
        <w:t xml:space="preserve">أو القسم </w:t>
      </w:r>
      <w:r w:rsidRPr="004A4B92">
        <w:rPr>
          <w:rFonts w:ascii="Traditional Arabic" w:hAnsi="Traditional Arabic" w:cs="Traditional Arabic" w:hint="cs"/>
          <w:sz w:val="40"/>
          <w:szCs w:val="40"/>
          <w:rtl/>
          <w:lang w:bidi="ar-EG"/>
        </w:rPr>
        <w:t>من سنة</w:t>
      </w:r>
      <w:r>
        <w:rPr>
          <w:rFonts w:ascii="Traditional Arabic" w:hAnsi="Traditional Arabic" w:cs="Traditional Arabic" w:hint="cs"/>
          <w:sz w:val="40"/>
          <w:szCs w:val="40"/>
          <w:rtl/>
          <w:lang w:bidi="ar-EG"/>
        </w:rPr>
        <w:t>..........................</w:t>
      </w:r>
    </w:p>
    <w:p w:rsidR="00522349" w:rsidRDefault="00522349" w:rsidP="00522349">
      <w:pPr>
        <w:pStyle w:val="NoSpacing"/>
        <w:bidi/>
        <w:ind w:left="360"/>
        <w:rPr>
          <w:rFonts w:ascii="Traditional Arabic" w:hAnsi="Traditional Arabic" w:cs="Traditional Arabic"/>
          <w:sz w:val="40"/>
          <w:szCs w:val="40"/>
          <w:rtl/>
          <w:lang w:bidi="ar-EG"/>
        </w:rPr>
      </w:pPr>
    </w:p>
    <w:p w:rsidR="00522349" w:rsidRDefault="00522349" w:rsidP="00522349">
      <w:pPr>
        <w:pStyle w:val="NoSpacing"/>
        <w:bidi/>
        <w:ind w:left="360"/>
        <w:rPr>
          <w:rFonts w:ascii="Traditional Arabic" w:hAnsi="Traditional Arabic" w:cs="Traditional Arabic"/>
          <w:sz w:val="40"/>
          <w:szCs w:val="40"/>
          <w:rtl/>
          <w:lang w:bidi="ar-EG"/>
        </w:rPr>
      </w:pPr>
    </w:p>
    <w:p w:rsidR="00522349" w:rsidRPr="00522349" w:rsidRDefault="00522349" w:rsidP="00474CFF">
      <w:pPr>
        <w:pStyle w:val="NoSpacing"/>
        <w:numPr>
          <w:ilvl w:val="0"/>
          <w:numId w:val="16"/>
        </w:numPr>
        <w:bidi/>
        <w:jc w:val="both"/>
        <w:rPr>
          <w:rFonts w:ascii="Traditional Arabic" w:hAnsi="Traditional Arabic" w:cs="Traditional Arabic"/>
          <w:b/>
          <w:bCs/>
          <w:sz w:val="40"/>
          <w:szCs w:val="40"/>
          <w:rtl/>
          <w:lang w:bidi="ar-EG"/>
        </w:rPr>
      </w:pPr>
      <w:r w:rsidRPr="00CD0D0B">
        <w:rPr>
          <w:rFonts w:ascii="Traditional Arabic" w:hAnsi="Traditional Arabic" w:cs="Traditional Arabic"/>
          <w:sz w:val="40"/>
          <w:szCs w:val="40"/>
          <w:lang w:bidi="ar-EG"/>
        </w:rPr>
        <w:br w:type="page"/>
      </w:r>
      <w:r w:rsidRPr="006D286A">
        <w:rPr>
          <w:rFonts w:ascii="Traditional Arabic" w:hAnsi="Traditional Arabic" w:cs="Traditional Arabic" w:hint="cs"/>
          <w:b/>
          <w:bCs/>
          <w:sz w:val="40"/>
          <w:szCs w:val="40"/>
          <w:rtl/>
          <w:lang w:bidi="ar-EG"/>
        </w:rPr>
        <w:lastRenderedPageBreak/>
        <w:t>الجزء ال</w:t>
      </w:r>
      <w:r>
        <w:rPr>
          <w:rFonts w:ascii="Traditional Arabic" w:hAnsi="Traditional Arabic" w:cs="Traditional Arabic" w:hint="cs"/>
          <w:b/>
          <w:bCs/>
          <w:sz w:val="40"/>
          <w:szCs w:val="40"/>
          <w:rtl/>
          <w:lang w:bidi="ar-EG"/>
        </w:rPr>
        <w:t>ثاني</w:t>
      </w:r>
    </w:p>
    <w:p w:rsidR="00F91360" w:rsidRPr="00522349" w:rsidRDefault="00522349" w:rsidP="00522349">
      <w:pPr>
        <w:pStyle w:val="ListParagraph"/>
        <w:spacing w:line="240" w:lineRule="auto"/>
        <w:rPr>
          <w:rFonts w:ascii="Traditional Arabic" w:hAnsi="Traditional Arabic" w:cs="Traditional Arabic"/>
          <w:sz w:val="40"/>
          <w:szCs w:val="40"/>
          <w:rtl/>
        </w:rPr>
      </w:pPr>
      <w:r w:rsidRPr="00522349">
        <w:rPr>
          <w:rFonts w:ascii="Traditional Arabic" w:hAnsi="Traditional Arabic" w:cs="Traditional Arabic" w:hint="cs"/>
          <w:sz w:val="40"/>
          <w:szCs w:val="40"/>
          <w:rtl/>
          <w:lang w:bidi="ar-EG"/>
        </w:rPr>
        <w:t xml:space="preserve">نموذج الاستفسارات الموجهة إلى </w:t>
      </w:r>
      <w:r w:rsidRPr="00522349">
        <w:rPr>
          <w:rFonts w:ascii="Traditional Arabic" w:hAnsi="Traditional Arabic" w:cs="Traditional Arabic" w:hint="cs"/>
          <w:sz w:val="34"/>
          <w:szCs w:val="34"/>
          <w:rtl/>
        </w:rPr>
        <w:t>المحاضرين والطلبة</w:t>
      </w:r>
    </w:p>
    <w:tbl>
      <w:tblPr>
        <w:tblStyle w:val="TableGrid"/>
        <w:bidiVisual/>
        <w:tblW w:w="9360" w:type="dxa"/>
        <w:tblInd w:w="-324" w:type="dxa"/>
        <w:tblLook w:val="04A0"/>
      </w:tblPr>
      <w:tblGrid>
        <w:gridCol w:w="2016"/>
        <w:gridCol w:w="3654"/>
        <w:gridCol w:w="1800"/>
        <w:gridCol w:w="1890"/>
      </w:tblGrid>
      <w:tr w:rsidR="00704D9A" w:rsidTr="003F14A5">
        <w:trPr>
          <w:trHeight w:val="1088"/>
        </w:trPr>
        <w:tc>
          <w:tcPr>
            <w:tcW w:w="2016" w:type="dxa"/>
            <w:tcBorders>
              <w:bottom w:val="single" w:sz="4" w:space="0" w:color="auto"/>
            </w:tcBorders>
          </w:tcPr>
          <w:p w:rsidR="00704D9A" w:rsidRPr="00A622BE" w:rsidRDefault="00704D9A" w:rsidP="003F14A5">
            <w:pPr>
              <w:bidi/>
              <w:ind w:left="18" w:right="794"/>
              <w:rPr>
                <w:rFonts w:ascii="Traditional Arabic" w:hAnsi="Traditional Arabic" w:cs="Traditional Arabic"/>
                <w:b/>
                <w:bCs/>
                <w:sz w:val="34"/>
                <w:szCs w:val="34"/>
                <w:rtl/>
              </w:rPr>
            </w:pPr>
            <w:r w:rsidRPr="00A622BE">
              <w:rPr>
                <w:rFonts w:ascii="Traditional Arabic" w:hAnsi="Traditional Arabic" w:cs="Traditional Arabic" w:hint="cs"/>
                <w:b/>
                <w:bCs/>
                <w:sz w:val="34"/>
                <w:szCs w:val="34"/>
                <w:rtl/>
              </w:rPr>
              <w:t>المشتركون</w:t>
            </w:r>
          </w:p>
          <w:p w:rsidR="00704D9A" w:rsidRPr="00074147" w:rsidRDefault="00704D9A" w:rsidP="003F14A5">
            <w:pPr>
              <w:pStyle w:val="ListParagraph"/>
              <w:spacing w:line="240" w:lineRule="auto"/>
              <w:ind w:left="18"/>
              <w:jc w:val="center"/>
              <w:rPr>
                <w:rFonts w:ascii="Traditional Arabic" w:hAnsi="Traditional Arabic" w:cs="Traditional Arabic"/>
                <w:b/>
                <w:bCs/>
                <w:sz w:val="34"/>
                <w:szCs w:val="34"/>
                <w:rtl/>
              </w:rPr>
            </w:pPr>
          </w:p>
        </w:tc>
        <w:tc>
          <w:tcPr>
            <w:tcW w:w="3654" w:type="dxa"/>
            <w:tcBorders>
              <w:bottom w:val="single" w:sz="4" w:space="0" w:color="auto"/>
              <w:right w:val="single" w:sz="4" w:space="0" w:color="auto"/>
            </w:tcBorders>
          </w:tcPr>
          <w:p w:rsidR="00704D9A" w:rsidRPr="00074147" w:rsidRDefault="00704D9A" w:rsidP="003F14A5">
            <w:pPr>
              <w:bidi/>
              <w:ind w:left="18"/>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الاستفسارات</w:t>
            </w:r>
          </w:p>
        </w:tc>
        <w:tc>
          <w:tcPr>
            <w:tcW w:w="1800" w:type="dxa"/>
            <w:tcBorders>
              <w:bottom w:val="single" w:sz="4" w:space="0" w:color="auto"/>
              <w:right w:val="single" w:sz="4" w:space="0" w:color="auto"/>
            </w:tcBorders>
          </w:tcPr>
          <w:p w:rsidR="00B245EF" w:rsidRDefault="00B245EF" w:rsidP="003F14A5">
            <w:pPr>
              <w:pStyle w:val="ListParagraph"/>
              <w:spacing w:line="240" w:lineRule="auto"/>
              <w:ind w:left="18"/>
              <w:jc w:val="center"/>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عدد الإجابة</w:t>
            </w:r>
          </w:p>
          <w:p w:rsidR="00704D9A" w:rsidRPr="00074147" w:rsidRDefault="00B245EF" w:rsidP="003F14A5">
            <w:pPr>
              <w:pStyle w:val="ListParagraph"/>
              <w:spacing w:line="240" w:lineRule="auto"/>
              <w:ind w:left="18"/>
              <w:jc w:val="center"/>
              <w:rPr>
                <w:rFonts w:ascii="Traditional Arabic" w:hAnsi="Traditional Arabic" w:cs="Traditional Arabic"/>
                <w:b/>
                <w:bCs/>
                <w:sz w:val="34"/>
                <w:szCs w:val="34"/>
                <w:rtl/>
              </w:rPr>
            </w:pPr>
            <w:r>
              <w:rPr>
                <w:rFonts w:ascii="Traditional Arabic" w:hAnsi="Traditional Arabic" w:cs="Traditional Arabic" w:hint="cs"/>
                <w:b/>
                <w:bCs/>
                <w:sz w:val="34"/>
                <w:szCs w:val="34"/>
                <w:rtl/>
              </w:rPr>
              <w:t>الموافقة</w:t>
            </w:r>
          </w:p>
        </w:tc>
        <w:tc>
          <w:tcPr>
            <w:tcW w:w="1890" w:type="dxa"/>
            <w:tcBorders>
              <w:bottom w:val="single" w:sz="4" w:space="0" w:color="auto"/>
              <w:right w:val="single" w:sz="4" w:space="0" w:color="auto"/>
            </w:tcBorders>
          </w:tcPr>
          <w:p w:rsidR="00704D9A" w:rsidRPr="00074147" w:rsidRDefault="00704D9A" w:rsidP="003F14A5">
            <w:pPr>
              <w:pStyle w:val="ListParagraph"/>
              <w:spacing w:line="240" w:lineRule="auto"/>
              <w:ind w:left="18"/>
              <w:jc w:val="center"/>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عدد الإجابة بالنسبة ال</w:t>
            </w:r>
            <w:r>
              <w:rPr>
                <w:rFonts w:ascii="Traditional Arabic" w:hAnsi="Traditional Arabic" w:cs="Traditional Arabic" w:hint="cs"/>
                <w:b/>
                <w:bCs/>
                <w:sz w:val="34"/>
                <w:szCs w:val="34"/>
                <w:rtl/>
              </w:rPr>
              <w:t>مئ</w:t>
            </w:r>
            <w:r w:rsidRPr="00074147">
              <w:rPr>
                <w:rFonts w:ascii="Traditional Arabic" w:hAnsi="Traditional Arabic" w:cs="Traditional Arabic" w:hint="cs"/>
                <w:b/>
                <w:bCs/>
                <w:sz w:val="34"/>
                <w:szCs w:val="34"/>
                <w:rtl/>
              </w:rPr>
              <w:t>وية</w:t>
            </w:r>
          </w:p>
        </w:tc>
      </w:tr>
      <w:tr w:rsidR="00704D9A" w:rsidTr="003F14A5">
        <w:trPr>
          <w:trHeight w:val="2792"/>
        </w:trPr>
        <w:tc>
          <w:tcPr>
            <w:tcW w:w="2016" w:type="dxa"/>
            <w:tcBorders>
              <w:top w:val="single" w:sz="4" w:space="0" w:color="auto"/>
              <w:bottom w:val="single" w:sz="4" w:space="0" w:color="auto"/>
            </w:tcBorders>
          </w:tcPr>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704D9A" w:rsidRDefault="00704D9A" w:rsidP="003F14A5">
            <w:pPr>
              <w:pStyle w:val="ListParagraph"/>
              <w:spacing w:line="240" w:lineRule="auto"/>
              <w:ind w:left="18"/>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654" w:type="dxa"/>
            <w:tcBorders>
              <w:top w:val="single" w:sz="4" w:space="0" w:color="auto"/>
              <w:bottom w:val="single" w:sz="4" w:space="0" w:color="auto"/>
              <w:right w:val="single" w:sz="4" w:space="0" w:color="auto"/>
            </w:tcBorders>
          </w:tcPr>
          <w:p w:rsidR="00704D9A" w:rsidRDefault="00704D9A" w:rsidP="003F14A5">
            <w:pPr>
              <w:pStyle w:val="ListParagraph"/>
              <w:numPr>
                <w:ilvl w:val="0"/>
                <w:numId w:val="2"/>
              </w:numPr>
              <w:spacing w:after="0" w:line="240" w:lineRule="auto"/>
              <w:ind w:left="18"/>
              <w:rPr>
                <w:rFonts w:ascii="Traditional Arabic" w:hAnsi="Traditional Arabic" w:cs="Traditional Arabic"/>
                <w:sz w:val="40"/>
                <w:szCs w:val="40"/>
              </w:rPr>
            </w:pPr>
            <w:r>
              <w:rPr>
                <w:rFonts w:ascii="Traditional Arabic" w:hAnsi="Traditional Arabic" w:cs="Traditional Arabic" w:hint="cs"/>
                <w:b/>
                <w:bCs/>
                <w:sz w:val="34"/>
                <w:szCs w:val="34"/>
                <w:rtl/>
              </w:rPr>
              <w:t xml:space="preserve">محتويات </w:t>
            </w:r>
            <w:r w:rsidRPr="00074147">
              <w:rPr>
                <w:rFonts w:ascii="Traditional Arabic" w:hAnsi="Traditional Arabic" w:cs="Traditional Arabic" w:hint="cs"/>
                <w:b/>
                <w:bCs/>
                <w:sz w:val="34"/>
                <w:szCs w:val="34"/>
                <w:rtl/>
              </w:rPr>
              <w:t>المكتبة</w:t>
            </w:r>
            <w:r>
              <w:rPr>
                <w:rFonts w:ascii="Traditional Arabic" w:hAnsi="Traditional Arabic" w:cs="Traditional Arabic" w:hint="cs"/>
                <w:b/>
                <w:bCs/>
                <w:sz w:val="34"/>
                <w:szCs w:val="34"/>
                <w:rtl/>
              </w:rPr>
              <w:t xml:space="preserve"> </w:t>
            </w:r>
            <w:r w:rsidRPr="00074147">
              <w:rPr>
                <w:rFonts w:ascii="Traditional Arabic" w:hAnsi="Traditional Arabic" w:cs="Traditional Arabic" w:hint="cs"/>
                <w:b/>
                <w:bCs/>
                <w:sz w:val="34"/>
                <w:szCs w:val="34"/>
                <w:rtl/>
              </w:rPr>
              <w:t>متوف</w:t>
            </w:r>
            <w:r>
              <w:rPr>
                <w:rFonts w:ascii="Traditional Arabic" w:hAnsi="Traditional Arabic" w:cs="Traditional Arabic" w:hint="cs"/>
                <w:b/>
                <w:bCs/>
                <w:sz w:val="34"/>
                <w:szCs w:val="34"/>
                <w:rtl/>
              </w:rPr>
              <w:t>رة</w:t>
            </w:r>
          </w:p>
          <w:p w:rsidR="00704D9A" w:rsidRDefault="00704D9A" w:rsidP="003F14A5">
            <w:pPr>
              <w:pStyle w:val="ListParagraph"/>
              <w:numPr>
                <w:ilvl w:val="0"/>
                <w:numId w:val="3"/>
              </w:numPr>
              <w:spacing w:after="0" w:line="240" w:lineRule="auto"/>
              <w:ind w:left="18"/>
              <w:rPr>
                <w:rFonts w:ascii="Traditional Arabic" w:hAnsi="Traditional Arabic" w:cs="Traditional Arabic"/>
                <w:sz w:val="40"/>
                <w:szCs w:val="40"/>
              </w:rPr>
            </w:pPr>
            <w:r w:rsidRPr="003F3A48">
              <w:rPr>
                <w:rFonts w:ascii="Traditional Arabic" w:hAnsi="Traditional Arabic" w:cs="Traditional Arabic" w:hint="cs"/>
                <w:sz w:val="40"/>
                <w:szCs w:val="40"/>
                <w:rtl/>
              </w:rPr>
              <w:t>لا</w:t>
            </w:r>
            <w:r>
              <w:rPr>
                <w:rFonts w:ascii="Traditional Arabic" w:hAnsi="Traditional Arabic" w:cs="Traditional Arabic" w:hint="cs"/>
                <w:sz w:val="40"/>
                <w:szCs w:val="40"/>
                <w:rtl/>
              </w:rPr>
              <w:t xml:space="preserve"> توجد في المكتبة للقراءة في اللغة العربية كتب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ومجلات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جرائد </w:t>
            </w:r>
            <w:r>
              <w:rPr>
                <w:rFonts w:ascii="Traditional Arabic" w:hAnsi="Traditional Arabic" w:cs="Traditional Arabic"/>
                <w:sz w:val="40"/>
                <w:szCs w:val="40"/>
                <w:rtl/>
              </w:rPr>
              <w:t>–</w:t>
            </w:r>
            <w:r>
              <w:rPr>
                <w:rFonts w:ascii="Traditional Arabic" w:hAnsi="Traditional Arabic" w:cs="Traditional Arabic" w:hint="cs"/>
                <w:sz w:val="40"/>
                <w:szCs w:val="40"/>
                <w:rtl/>
              </w:rPr>
              <w:t xml:space="preserve"> خرائط</w:t>
            </w:r>
          </w:p>
          <w:p w:rsidR="00704D9A" w:rsidRDefault="00704D9A" w:rsidP="003F14A5">
            <w:pPr>
              <w:pStyle w:val="ListParagraph"/>
              <w:numPr>
                <w:ilvl w:val="0"/>
                <w:numId w:val="3"/>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t>قلّت الكتب وخاصة التي تتعلق باللغة العربية</w:t>
            </w:r>
          </w:p>
          <w:p w:rsidR="00704D9A" w:rsidRDefault="00704D9A" w:rsidP="003F14A5">
            <w:pPr>
              <w:pStyle w:val="ListParagraph"/>
              <w:numPr>
                <w:ilvl w:val="0"/>
                <w:numId w:val="3"/>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t>معظم الكتب غير مناسبة للمراجعة في فروع اللغة العربية وثقافتها</w:t>
            </w:r>
          </w:p>
          <w:p w:rsidR="00704D9A" w:rsidRPr="003F3A48" w:rsidRDefault="00704D9A" w:rsidP="003F14A5">
            <w:pPr>
              <w:pStyle w:val="ListParagraph"/>
              <w:numPr>
                <w:ilvl w:val="0"/>
                <w:numId w:val="3"/>
              </w:numPr>
              <w:spacing w:after="0" w:line="240" w:lineRule="auto"/>
              <w:ind w:left="18"/>
              <w:rPr>
                <w:rFonts w:ascii="Traditional Arabic" w:hAnsi="Traditional Arabic" w:cs="Traditional Arabic"/>
                <w:sz w:val="40"/>
                <w:szCs w:val="40"/>
                <w:rtl/>
              </w:rPr>
            </w:pPr>
            <w:r>
              <w:rPr>
                <w:rFonts w:ascii="Traditional Arabic" w:hAnsi="Traditional Arabic" w:cs="Traditional Arabic" w:hint="cs"/>
                <w:sz w:val="40"/>
                <w:szCs w:val="40"/>
                <w:rtl/>
              </w:rPr>
              <w:t>معظم الكتب الموجودة غير مناسبة للمنهج</w:t>
            </w:r>
          </w:p>
        </w:tc>
        <w:tc>
          <w:tcPr>
            <w:tcW w:w="180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32"/>
                <w:szCs w:val="32"/>
                <w:rtl/>
              </w:rPr>
            </w:pPr>
          </w:p>
        </w:tc>
        <w:tc>
          <w:tcPr>
            <w:tcW w:w="189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32"/>
                <w:szCs w:val="32"/>
                <w:rtl/>
              </w:rPr>
            </w:pPr>
          </w:p>
        </w:tc>
      </w:tr>
      <w:tr w:rsidR="00704D9A" w:rsidTr="003F14A5">
        <w:trPr>
          <w:trHeight w:val="1240"/>
        </w:trPr>
        <w:tc>
          <w:tcPr>
            <w:tcW w:w="2016" w:type="dxa"/>
            <w:tcBorders>
              <w:top w:val="single" w:sz="4" w:space="0" w:color="auto"/>
              <w:bottom w:val="single" w:sz="4" w:space="0" w:color="auto"/>
            </w:tcBorders>
          </w:tcPr>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704D9A" w:rsidRDefault="00704D9A" w:rsidP="003F14A5">
            <w:pPr>
              <w:pStyle w:val="ListParagraph"/>
              <w:spacing w:line="240" w:lineRule="auto"/>
              <w:ind w:left="18"/>
              <w:rPr>
                <w:rFonts w:ascii="Traditional Arabic" w:hAnsi="Traditional Arabic" w:cs="Traditional Arabic"/>
                <w:sz w:val="40"/>
                <w:szCs w:val="40"/>
                <w:rtl/>
              </w:rPr>
            </w:pPr>
            <w:r>
              <w:rPr>
                <w:rFonts w:ascii="Traditional Arabic" w:hAnsi="Traditional Arabic" w:cs="Traditional Arabic" w:hint="cs"/>
                <w:b/>
                <w:bCs/>
                <w:sz w:val="34"/>
                <w:szCs w:val="34"/>
                <w:rtl/>
              </w:rPr>
              <w:lastRenderedPageBreak/>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654" w:type="dxa"/>
            <w:tcBorders>
              <w:top w:val="single" w:sz="4" w:space="0" w:color="auto"/>
              <w:bottom w:val="single" w:sz="4" w:space="0" w:color="auto"/>
              <w:right w:val="single" w:sz="4" w:space="0" w:color="auto"/>
            </w:tcBorders>
          </w:tcPr>
          <w:p w:rsidR="00704D9A" w:rsidRPr="00ED0595" w:rsidRDefault="00704D9A" w:rsidP="003F14A5">
            <w:pPr>
              <w:pStyle w:val="ListParagraph"/>
              <w:numPr>
                <w:ilvl w:val="0"/>
                <w:numId w:val="2"/>
              </w:numPr>
              <w:spacing w:after="0" w:line="240" w:lineRule="auto"/>
              <w:ind w:left="18"/>
              <w:rPr>
                <w:rFonts w:ascii="Traditional Arabic" w:hAnsi="Traditional Arabic" w:cs="Traditional Arabic"/>
                <w:b/>
                <w:bCs/>
                <w:sz w:val="40"/>
                <w:szCs w:val="40"/>
              </w:rPr>
            </w:pPr>
            <w:r>
              <w:rPr>
                <w:rFonts w:ascii="Traditional Arabic" w:hAnsi="Traditional Arabic" w:cs="Traditional Arabic" w:hint="cs"/>
                <w:b/>
                <w:bCs/>
                <w:sz w:val="40"/>
                <w:szCs w:val="40"/>
                <w:rtl/>
              </w:rPr>
              <w:lastRenderedPageBreak/>
              <w:t>طرق استغلال المكت</w:t>
            </w:r>
            <w:r w:rsidRPr="00ED0595">
              <w:rPr>
                <w:rFonts w:ascii="Traditional Arabic" w:hAnsi="Traditional Arabic" w:cs="Traditional Arabic" w:hint="cs"/>
                <w:b/>
                <w:bCs/>
                <w:sz w:val="40"/>
                <w:szCs w:val="40"/>
                <w:rtl/>
              </w:rPr>
              <w:t>بة</w:t>
            </w:r>
          </w:p>
          <w:p w:rsidR="00704D9A" w:rsidRDefault="00704D9A" w:rsidP="003F14A5">
            <w:pPr>
              <w:pStyle w:val="ListParagraph"/>
              <w:numPr>
                <w:ilvl w:val="0"/>
                <w:numId w:val="4"/>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t>كثير من الطلاب والمحاضرين لا يزورون المكتبة للاطِّلاع</w:t>
            </w:r>
          </w:p>
          <w:p w:rsidR="00704D9A" w:rsidRDefault="00704D9A" w:rsidP="003F14A5">
            <w:pPr>
              <w:pStyle w:val="ListParagraph"/>
              <w:numPr>
                <w:ilvl w:val="0"/>
                <w:numId w:val="4"/>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lastRenderedPageBreak/>
              <w:t>الرواد من الطلبة والمحاضرين لايستعملون المكتبة بصورة متوقَّعة</w:t>
            </w:r>
          </w:p>
          <w:p w:rsidR="00704D9A" w:rsidRPr="003F3A48" w:rsidRDefault="00704D9A" w:rsidP="003F14A5">
            <w:pPr>
              <w:pStyle w:val="ListParagraph"/>
              <w:numPr>
                <w:ilvl w:val="0"/>
                <w:numId w:val="4"/>
              </w:numPr>
              <w:spacing w:after="0" w:line="240" w:lineRule="auto"/>
              <w:ind w:left="18"/>
              <w:rPr>
                <w:rFonts w:ascii="Traditional Arabic" w:hAnsi="Traditional Arabic" w:cs="Traditional Arabic"/>
                <w:sz w:val="40"/>
                <w:szCs w:val="40"/>
                <w:rtl/>
              </w:rPr>
            </w:pPr>
            <w:r>
              <w:rPr>
                <w:rFonts w:ascii="Traditional Arabic" w:hAnsi="Traditional Arabic" w:cs="Traditional Arabic" w:hint="cs"/>
                <w:sz w:val="40"/>
                <w:szCs w:val="40"/>
                <w:rtl/>
              </w:rPr>
              <w:t>المنهج الخاص بالدراسة المكتبية (</w:t>
            </w:r>
            <w:r>
              <w:rPr>
                <w:rFonts w:ascii="Traditional Arabic" w:hAnsi="Traditional Arabic" w:cs="Traditional Arabic"/>
                <w:sz w:val="28"/>
                <w:szCs w:val="28"/>
              </w:rPr>
              <w:t>GSE022/112</w:t>
            </w:r>
            <w:r>
              <w:rPr>
                <w:rFonts w:ascii="Traditional Arabic" w:hAnsi="Traditional Arabic" w:cs="Traditional Arabic" w:hint="cs"/>
                <w:sz w:val="40"/>
                <w:szCs w:val="40"/>
                <w:rtl/>
              </w:rPr>
              <w:t>) يهتم بتشجيع الطلاب في استعمال المكتبة</w:t>
            </w:r>
          </w:p>
        </w:tc>
        <w:tc>
          <w:tcPr>
            <w:tcW w:w="180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c>
          <w:tcPr>
            <w:tcW w:w="189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r>
      <w:tr w:rsidR="00704D9A" w:rsidTr="003F14A5">
        <w:trPr>
          <w:trHeight w:val="1240"/>
        </w:trPr>
        <w:tc>
          <w:tcPr>
            <w:tcW w:w="2016" w:type="dxa"/>
            <w:tcBorders>
              <w:top w:val="single" w:sz="4" w:space="0" w:color="auto"/>
              <w:bottom w:val="single" w:sz="4" w:space="0" w:color="auto"/>
            </w:tcBorders>
          </w:tcPr>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704D9A" w:rsidRDefault="00704D9A" w:rsidP="003F14A5">
            <w:pPr>
              <w:pStyle w:val="ListParagraph"/>
              <w:spacing w:line="240" w:lineRule="auto"/>
              <w:ind w:left="18"/>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654" w:type="dxa"/>
            <w:tcBorders>
              <w:top w:val="single" w:sz="4" w:space="0" w:color="auto"/>
              <w:bottom w:val="single" w:sz="4" w:space="0" w:color="auto"/>
              <w:right w:val="single" w:sz="4" w:space="0" w:color="auto"/>
            </w:tcBorders>
          </w:tcPr>
          <w:p w:rsidR="00704D9A" w:rsidRPr="00BC54BA" w:rsidRDefault="00704D9A" w:rsidP="003F14A5">
            <w:pPr>
              <w:pStyle w:val="ListParagraph"/>
              <w:numPr>
                <w:ilvl w:val="0"/>
                <w:numId w:val="2"/>
              </w:numPr>
              <w:spacing w:after="0" w:line="240" w:lineRule="auto"/>
              <w:ind w:left="18"/>
              <w:rPr>
                <w:rFonts w:ascii="Traditional Arabic" w:hAnsi="Traditional Arabic" w:cs="Traditional Arabic"/>
                <w:b/>
                <w:bCs/>
                <w:sz w:val="40"/>
                <w:szCs w:val="40"/>
              </w:rPr>
            </w:pPr>
            <w:r w:rsidRPr="00BC54BA">
              <w:rPr>
                <w:rFonts w:ascii="Traditional Arabic" w:hAnsi="Traditional Arabic" w:cs="Traditional Arabic" w:hint="cs"/>
                <w:b/>
                <w:bCs/>
                <w:sz w:val="40"/>
                <w:szCs w:val="40"/>
                <w:rtl/>
              </w:rPr>
              <w:t>متطلبات تحصيل المعلومات من المكتبة العربية</w:t>
            </w:r>
          </w:p>
          <w:p w:rsidR="00704D9A" w:rsidRDefault="00704D9A" w:rsidP="003F14A5">
            <w:pPr>
              <w:pStyle w:val="ListParagraph"/>
              <w:numPr>
                <w:ilvl w:val="0"/>
                <w:numId w:val="9"/>
              </w:numPr>
              <w:spacing w:after="0" w:line="240" w:lineRule="auto"/>
              <w:ind w:left="18"/>
              <w:rPr>
                <w:rFonts w:ascii="Traditional Arabic" w:hAnsi="Traditional Arabic" w:cs="Traditional Arabic"/>
                <w:sz w:val="40"/>
                <w:szCs w:val="40"/>
                <w:rtl/>
              </w:rPr>
            </w:pPr>
            <w:r>
              <w:rPr>
                <w:rFonts w:ascii="Traditional Arabic" w:hAnsi="Traditional Arabic" w:cs="Traditional Arabic" w:hint="cs"/>
                <w:sz w:val="40"/>
                <w:szCs w:val="40"/>
                <w:rtl/>
              </w:rPr>
              <w:t xml:space="preserve">يقوم أمين المكتبة وعمَّالها بحسن اتجاه وعرض الكتب من غير أن يشعر روادها بإرغام أو تكليف </w:t>
            </w:r>
          </w:p>
          <w:p w:rsidR="00704D9A" w:rsidRDefault="00704D9A" w:rsidP="003F14A5">
            <w:pPr>
              <w:pStyle w:val="ListParagraph"/>
              <w:numPr>
                <w:ilvl w:val="0"/>
                <w:numId w:val="9"/>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t>لبيئة المكتبة بواعث وحوافز تدفع الطلاب والمحاضرين إلى ارتياد المكتبة</w:t>
            </w:r>
          </w:p>
          <w:p w:rsidR="00704D9A" w:rsidRDefault="00704D9A" w:rsidP="003F14A5">
            <w:pPr>
              <w:pStyle w:val="ListParagraph"/>
              <w:numPr>
                <w:ilvl w:val="0"/>
                <w:numId w:val="9"/>
              </w:numPr>
              <w:spacing w:after="0" w:line="240" w:lineRule="auto"/>
              <w:ind w:left="18"/>
              <w:rPr>
                <w:rFonts w:ascii="Traditional Arabic" w:hAnsi="Traditional Arabic" w:cs="Traditional Arabic"/>
                <w:sz w:val="40"/>
                <w:szCs w:val="40"/>
              </w:rPr>
            </w:pPr>
            <w:r w:rsidRPr="006A37D9">
              <w:rPr>
                <w:rFonts w:ascii="Traditional Arabic" w:hAnsi="Traditional Arabic" w:cs="Traditional Arabic" w:hint="cs"/>
                <w:sz w:val="40"/>
                <w:szCs w:val="40"/>
                <w:rtl/>
              </w:rPr>
              <w:t>يخلق المحاضرون الاهتمام بالمكتبة من حيث تشجيع الطلاب على الاس</w:t>
            </w:r>
            <w:r>
              <w:rPr>
                <w:rFonts w:ascii="Traditional Arabic" w:hAnsi="Traditional Arabic" w:cs="Traditional Arabic" w:hint="cs"/>
                <w:sz w:val="40"/>
                <w:szCs w:val="40"/>
                <w:rtl/>
              </w:rPr>
              <w:t>ت</w:t>
            </w:r>
            <w:r w:rsidRPr="006A37D9">
              <w:rPr>
                <w:rFonts w:ascii="Traditional Arabic" w:hAnsi="Traditional Arabic" w:cs="Traditional Arabic" w:hint="cs"/>
                <w:sz w:val="40"/>
                <w:szCs w:val="40"/>
                <w:rtl/>
              </w:rPr>
              <w:t>فادة منها.</w:t>
            </w:r>
          </w:p>
          <w:p w:rsidR="00704D9A" w:rsidRDefault="00704D9A" w:rsidP="003F14A5">
            <w:pPr>
              <w:pStyle w:val="ListParagraph"/>
              <w:numPr>
                <w:ilvl w:val="0"/>
                <w:numId w:val="9"/>
              </w:numPr>
              <w:spacing w:after="0" w:line="240" w:lineRule="auto"/>
              <w:ind w:left="18"/>
              <w:rPr>
                <w:rFonts w:ascii="Traditional Arabic" w:hAnsi="Traditional Arabic" w:cs="Traditional Arabic"/>
                <w:sz w:val="40"/>
                <w:szCs w:val="40"/>
              </w:rPr>
            </w:pPr>
            <w:r w:rsidRPr="00A33771">
              <w:rPr>
                <w:rFonts w:ascii="Traditional Arabic" w:hAnsi="Traditional Arabic" w:cs="Traditional Arabic" w:hint="cs"/>
                <w:sz w:val="40"/>
                <w:szCs w:val="40"/>
                <w:rtl/>
              </w:rPr>
              <w:t>للطلاب والمحاضرين المعرفة الكافية في ميدان التكنولوجيا الحديثة</w:t>
            </w:r>
          </w:p>
          <w:p w:rsidR="00704D9A" w:rsidRPr="00A33771" w:rsidRDefault="00704D9A" w:rsidP="003F14A5">
            <w:pPr>
              <w:pStyle w:val="ListParagraph"/>
              <w:numPr>
                <w:ilvl w:val="0"/>
                <w:numId w:val="9"/>
              </w:numPr>
              <w:spacing w:after="0" w:line="240" w:lineRule="auto"/>
              <w:ind w:left="18"/>
              <w:rPr>
                <w:rFonts w:ascii="Traditional Arabic" w:hAnsi="Traditional Arabic" w:cs="Traditional Arabic"/>
                <w:sz w:val="40"/>
                <w:szCs w:val="40"/>
                <w:rtl/>
              </w:rPr>
            </w:pPr>
            <w:r w:rsidRPr="00A33771">
              <w:rPr>
                <w:rFonts w:ascii="Traditional Arabic" w:hAnsi="Traditional Arabic" w:cs="Traditional Arabic" w:hint="cs"/>
                <w:sz w:val="40"/>
                <w:szCs w:val="40"/>
                <w:rtl/>
              </w:rPr>
              <w:t>لدي</w:t>
            </w:r>
            <w:r>
              <w:rPr>
                <w:rFonts w:ascii="Traditional Arabic" w:hAnsi="Traditional Arabic" w:cs="Traditional Arabic" w:hint="cs"/>
                <w:sz w:val="40"/>
                <w:szCs w:val="40"/>
                <w:rtl/>
              </w:rPr>
              <w:t>َّ</w:t>
            </w:r>
            <w:r w:rsidRPr="00A33771">
              <w:rPr>
                <w:rFonts w:ascii="Traditional Arabic" w:hAnsi="Traditional Arabic" w:cs="Traditional Arabic" w:hint="cs"/>
                <w:sz w:val="40"/>
                <w:szCs w:val="40"/>
                <w:rtl/>
              </w:rPr>
              <w:t xml:space="preserve"> الوعي ال</w:t>
            </w:r>
            <w:r>
              <w:rPr>
                <w:rFonts w:ascii="Traditional Arabic" w:hAnsi="Traditional Arabic" w:cs="Traditional Arabic" w:hint="cs"/>
                <w:sz w:val="40"/>
                <w:szCs w:val="40"/>
                <w:rtl/>
              </w:rPr>
              <w:t>م</w:t>
            </w:r>
            <w:r w:rsidRPr="00A33771">
              <w:rPr>
                <w:rFonts w:ascii="Traditional Arabic" w:hAnsi="Traditional Arabic" w:cs="Traditional Arabic" w:hint="cs"/>
                <w:sz w:val="40"/>
                <w:szCs w:val="40"/>
                <w:rtl/>
              </w:rPr>
              <w:t>علوماتي</w:t>
            </w:r>
            <w:r>
              <w:rPr>
                <w:rFonts w:ascii="Traditional Arabic" w:hAnsi="Traditional Arabic" w:cs="Traditional Arabic" w:hint="cs"/>
                <w:sz w:val="40"/>
                <w:szCs w:val="40"/>
                <w:rtl/>
              </w:rPr>
              <w:t xml:space="preserve"> الذي</w:t>
            </w:r>
            <w:r w:rsidRPr="00A33771">
              <w:rPr>
                <w:rFonts w:ascii="Traditional Arabic" w:hAnsi="Traditional Arabic" w:cs="Traditional Arabic" w:hint="cs"/>
                <w:sz w:val="40"/>
                <w:szCs w:val="40"/>
                <w:rtl/>
              </w:rPr>
              <w:t xml:space="preserve"> يمكن </w:t>
            </w:r>
            <w:r w:rsidRPr="00A33771">
              <w:rPr>
                <w:rFonts w:ascii="Traditional Arabic" w:hAnsi="Traditional Arabic" w:cs="Traditional Arabic" w:hint="cs"/>
                <w:sz w:val="40"/>
                <w:szCs w:val="40"/>
                <w:rtl/>
              </w:rPr>
              <w:lastRenderedPageBreak/>
              <w:t>على اس</w:t>
            </w:r>
            <w:r>
              <w:rPr>
                <w:rFonts w:ascii="Traditional Arabic" w:hAnsi="Traditional Arabic" w:cs="Traditional Arabic" w:hint="cs"/>
                <w:sz w:val="40"/>
                <w:szCs w:val="40"/>
                <w:rtl/>
              </w:rPr>
              <w:t>ت</w:t>
            </w:r>
            <w:r w:rsidRPr="00A33771">
              <w:rPr>
                <w:rFonts w:ascii="Traditional Arabic" w:hAnsi="Traditional Arabic" w:cs="Traditional Arabic" w:hint="cs"/>
                <w:sz w:val="40"/>
                <w:szCs w:val="40"/>
                <w:rtl/>
              </w:rPr>
              <w:t>غلال المحتويات المن</w:t>
            </w:r>
            <w:r>
              <w:rPr>
                <w:rFonts w:ascii="Traditional Arabic" w:hAnsi="Traditional Arabic" w:cs="Traditional Arabic" w:hint="cs"/>
                <w:sz w:val="40"/>
                <w:szCs w:val="40"/>
                <w:rtl/>
              </w:rPr>
              <w:t>اسبة من المواد السمعية والبصرية</w:t>
            </w:r>
          </w:p>
        </w:tc>
        <w:tc>
          <w:tcPr>
            <w:tcW w:w="180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c>
          <w:tcPr>
            <w:tcW w:w="1890" w:type="dxa"/>
            <w:tcBorders>
              <w:top w:val="single" w:sz="4" w:space="0" w:color="auto"/>
              <w:bottom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r>
      <w:tr w:rsidR="00704D9A" w:rsidTr="003F14A5">
        <w:trPr>
          <w:trHeight w:val="1240"/>
        </w:trPr>
        <w:tc>
          <w:tcPr>
            <w:tcW w:w="2016" w:type="dxa"/>
            <w:tcBorders>
              <w:top w:val="single" w:sz="4" w:space="0" w:color="auto"/>
            </w:tcBorders>
          </w:tcPr>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p>
          <w:p w:rsidR="00704D9A" w:rsidRDefault="00704D9A" w:rsidP="003F14A5">
            <w:pPr>
              <w:pStyle w:val="ListParagraph"/>
              <w:spacing w:line="240" w:lineRule="auto"/>
              <w:ind w:left="18"/>
              <w:rPr>
                <w:rFonts w:ascii="Traditional Arabic" w:hAnsi="Traditional Arabic" w:cs="Traditional Arabic"/>
                <w:b/>
                <w:bCs/>
                <w:sz w:val="34"/>
                <w:szCs w:val="34"/>
                <w:rtl/>
              </w:rPr>
            </w:pPr>
            <w:r w:rsidRPr="00074147">
              <w:rPr>
                <w:rFonts w:ascii="Traditional Arabic" w:hAnsi="Traditional Arabic" w:cs="Traditional Arabic" w:hint="cs"/>
                <w:b/>
                <w:bCs/>
                <w:sz w:val="34"/>
                <w:szCs w:val="34"/>
                <w:rtl/>
              </w:rPr>
              <w:t>المحاضر</w:t>
            </w:r>
            <w:r>
              <w:rPr>
                <w:rFonts w:ascii="Traditional Arabic" w:hAnsi="Traditional Arabic" w:cs="Traditional Arabic" w:hint="cs"/>
                <w:b/>
                <w:bCs/>
                <w:sz w:val="34"/>
                <w:szCs w:val="34"/>
                <w:rtl/>
              </w:rPr>
              <w:t>ون</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20 </w:t>
            </w:r>
          </w:p>
          <w:p w:rsidR="00704D9A" w:rsidRDefault="00704D9A" w:rsidP="003F14A5">
            <w:pPr>
              <w:pStyle w:val="ListParagraph"/>
              <w:spacing w:line="240" w:lineRule="auto"/>
              <w:ind w:left="18"/>
              <w:rPr>
                <w:rFonts w:ascii="Traditional Arabic" w:hAnsi="Traditional Arabic" w:cs="Traditional Arabic"/>
                <w:sz w:val="40"/>
                <w:szCs w:val="40"/>
                <w:rtl/>
              </w:rPr>
            </w:pPr>
            <w:r>
              <w:rPr>
                <w:rFonts w:ascii="Traditional Arabic" w:hAnsi="Traditional Arabic" w:cs="Traditional Arabic" w:hint="cs"/>
                <w:b/>
                <w:bCs/>
                <w:sz w:val="34"/>
                <w:szCs w:val="34"/>
                <w:rtl/>
              </w:rPr>
              <w:t>الط</w:t>
            </w:r>
            <w:r w:rsidRPr="00074147">
              <w:rPr>
                <w:rFonts w:ascii="Traditional Arabic" w:hAnsi="Traditional Arabic" w:cs="Traditional Arabic" w:hint="cs"/>
                <w:b/>
                <w:bCs/>
                <w:sz w:val="34"/>
                <w:szCs w:val="34"/>
                <w:rtl/>
              </w:rPr>
              <w:t>لب</w:t>
            </w:r>
            <w:r>
              <w:rPr>
                <w:rFonts w:ascii="Traditional Arabic" w:hAnsi="Traditional Arabic" w:cs="Traditional Arabic" w:hint="cs"/>
                <w:b/>
                <w:bCs/>
                <w:sz w:val="34"/>
                <w:szCs w:val="34"/>
                <w:rtl/>
              </w:rPr>
              <w:t>ة</w:t>
            </w:r>
            <w:r>
              <w:rPr>
                <w:rFonts w:ascii="Traditional Arabic" w:hAnsi="Traditional Arabic" w:cs="Traditional Arabic"/>
                <w:b/>
                <w:bCs/>
                <w:sz w:val="34"/>
                <w:szCs w:val="34"/>
              </w:rPr>
              <w:t>/</w:t>
            </w:r>
            <w:r>
              <w:rPr>
                <w:rFonts w:ascii="Traditional Arabic" w:hAnsi="Traditional Arabic" w:cs="Traditional Arabic" w:hint="cs"/>
                <w:b/>
                <w:bCs/>
                <w:sz w:val="34"/>
                <w:szCs w:val="34"/>
                <w:rtl/>
              </w:rPr>
              <w:t xml:space="preserve"> 100</w:t>
            </w:r>
          </w:p>
        </w:tc>
        <w:tc>
          <w:tcPr>
            <w:tcW w:w="3654" w:type="dxa"/>
            <w:tcBorders>
              <w:top w:val="single" w:sz="4" w:space="0" w:color="auto"/>
              <w:right w:val="single" w:sz="4" w:space="0" w:color="auto"/>
            </w:tcBorders>
          </w:tcPr>
          <w:p w:rsidR="00704D9A" w:rsidRPr="00E873B0" w:rsidRDefault="00704D9A" w:rsidP="003F14A5">
            <w:pPr>
              <w:pStyle w:val="ListParagraph"/>
              <w:numPr>
                <w:ilvl w:val="0"/>
                <w:numId w:val="2"/>
              </w:numPr>
              <w:spacing w:after="0" w:line="240" w:lineRule="auto"/>
              <w:ind w:left="18"/>
              <w:rPr>
                <w:rFonts w:ascii="Traditional Arabic" w:hAnsi="Traditional Arabic" w:cs="Traditional Arabic"/>
                <w:sz w:val="40"/>
                <w:szCs w:val="40"/>
              </w:rPr>
            </w:pPr>
            <w:r w:rsidRPr="00E873B0">
              <w:rPr>
                <w:rFonts w:ascii="Traditional Arabic" w:hAnsi="Traditional Arabic" w:cs="Traditional Arabic" w:hint="cs"/>
                <w:b/>
                <w:bCs/>
                <w:sz w:val="40"/>
                <w:szCs w:val="40"/>
                <w:rtl/>
              </w:rPr>
              <w:t>تأثير المكتبة</w:t>
            </w:r>
          </w:p>
          <w:p w:rsidR="00704D9A" w:rsidRPr="00451080" w:rsidRDefault="00704D9A" w:rsidP="003F14A5">
            <w:pPr>
              <w:pStyle w:val="ListParagraph"/>
              <w:numPr>
                <w:ilvl w:val="0"/>
                <w:numId w:val="5"/>
              </w:numPr>
              <w:spacing w:after="0" w:line="240" w:lineRule="auto"/>
              <w:ind w:left="18"/>
              <w:rPr>
                <w:rFonts w:ascii="Traditional Arabic" w:hAnsi="Traditional Arabic" w:cs="Traditional Arabic"/>
                <w:sz w:val="40"/>
                <w:szCs w:val="40"/>
              </w:rPr>
            </w:pPr>
            <w:r w:rsidRPr="00451080">
              <w:rPr>
                <w:rFonts w:ascii="Traditional Arabic" w:hAnsi="Traditional Arabic" w:cs="Traditional Arabic" w:hint="cs"/>
                <w:sz w:val="40"/>
                <w:szCs w:val="40"/>
                <w:rtl/>
              </w:rPr>
              <w:t>ت</w:t>
            </w:r>
            <w:r>
              <w:rPr>
                <w:rFonts w:ascii="Traditional Arabic" w:hAnsi="Traditional Arabic" w:cs="Traditional Arabic" w:hint="cs"/>
                <w:sz w:val="40"/>
                <w:szCs w:val="40"/>
                <w:rtl/>
              </w:rPr>
              <w:t>ؤ</w:t>
            </w:r>
            <w:r w:rsidRPr="00451080">
              <w:rPr>
                <w:rFonts w:ascii="Traditional Arabic" w:hAnsi="Traditional Arabic" w:cs="Traditional Arabic" w:hint="cs"/>
                <w:sz w:val="40"/>
                <w:szCs w:val="40"/>
                <w:rtl/>
              </w:rPr>
              <w:t>ثر المكتبة</w:t>
            </w:r>
            <w:r>
              <w:rPr>
                <w:rFonts w:ascii="Traditional Arabic" w:hAnsi="Traditional Arabic" w:cs="Traditional Arabic" w:hint="cs"/>
                <w:sz w:val="40"/>
                <w:szCs w:val="40"/>
                <w:rtl/>
              </w:rPr>
              <w:t xml:space="preserve"> في النجاح في الا</w:t>
            </w:r>
            <w:r w:rsidRPr="00451080">
              <w:rPr>
                <w:rFonts w:ascii="Traditional Arabic" w:hAnsi="Traditional Arabic" w:cs="Traditional Arabic" w:hint="cs"/>
                <w:sz w:val="40"/>
                <w:szCs w:val="40"/>
                <w:rtl/>
              </w:rPr>
              <w:t>متحان والحصول على درجات عالية في المواد العربية</w:t>
            </w:r>
          </w:p>
          <w:p w:rsidR="00704D9A" w:rsidRDefault="00704D9A" w:rsidP="003F14A5">
            <w:pPr>
              <w:pStyle w:val="ListParagraph"/>
              <w:numPr>
                <w:ilvl w:val="0"/>
                <w:numId w:val="5"/>
              </w:numPr>
              <w:spacing w:after="0" w:line="240" w:lineRule="auto"/>
              <w:ind w:left="18"/>
              <w:rPr>
                <w:rFonts w:ascii="Traditional Arabic" w:hAnsi="Traditional Arabic" w:cs="Traditional Arabic"/>
                <w:sz w:val="40"/>
                <w:szCs w:val="40"/>
              </w:rPr>
            </w:pPr>
            <w:r>
              <w:rPr>
                <w:rFonts w:ascii="Traditional Arabic" w:hAnsi="Traditional Arabic" w:cs="Traditional Arabic" w:hint="cs"/>
                <w:sz w:val="40"/>
                <w:szCs w:val="40"/>
                <w:rtl/>
              </w:rPr>
              <w:t xml:space="preserve">تؤثر المكتبة في </w:t>
            </w:r>
            <w:r w:rsidRPr="00E873B0">
              <w:rPr>
                <w:rFonts w:ascii="Traditional Arabic" w:hAnsi="Traditional Arabic" w:cs="Traditional Arabic" w:hint="cs"/>
                <w:sz w:val="40"/>
                <w:szCs w:val="40"/>
                <w:rtl/>
              </w:rPr>
              <w:t xml:space="preserve">النجاح </w:t>
            </w:r>
            <w:r>
              <w:rPr>
                <w:rFonts w:ascii="Traditional Arabic" w:hAnsi="Traditional Arabic" w:cs="Traditional Arabic" w:hint="cs"/>
                <w:sz w:val="40"/>
                <w:szCs w:val="40"/>
                <w:rtl/>
              </w:rPr>
              <w:t>في الاختبار والحصول على درجات عالية في المواد العربية</w:t>
            </w:r>
          </w:p>
          <w:p w:rsidR="00704D9A" w:rsidRPr="00795C69" w:rsidRDefault="00704D9A" w:rsidP="003F14A5">
            <w:pPr>
              <w:pStyle w:val="ListParagraph"/>
              <w:numPr>
                <w:ilvl w:val="0"/>
                <w:numId w:val="5"/>
              </w:numPr>
              <w:spacing w:after="0" w:line="240" w:lineRule="auto"/>
              <w:ind w:left="18"/>
              <w:rPr>
                <w:rFonts w:ascii="Traditional Arabic" w:hAnsi="Traditional Arabic" w:cs="Traditional Arabic"/>
                <w:sz w:val="40"/>
                <w:szCs w:val="40"/>
                <w:rtl/>
              </w:rPr>
            </w:pPr>
            <w:r w:rsidRPr="00E873B0">
              <w:rPr>
                <w:rFonts w:ascii="Traditional Arabic" w:hAnsi="Traditional Arabic" w:cs="Traditional Arabic" w:hint="cs"/>
                <w:sz w:val="40"/>
                <w:szCs w:val="40"/>
                <w:rtl/>
              </w:rPr>
              <w:t>ت</w:t>
            </w:r>
            <w:r>
              <w:rPr>
                <w:rFonts w:ascii="Traditional Arabic" w:hAnsi="Traditional Arabic" w:cs="Traditional Arabic" w:hint="cs"/>
                <w:sz w:val="40"/>
                <w:szCs w:val="40"/>
                <w:rtl/>
              </w:rPr>
              <w:t>ؤ</w:t>
            </w:r>
            <w:r w:rsidRPr="00E873B0">
              <w:rPr>
                <w:rFonts w:ascii="Traditional Arabic" w:hAnsi="Traditional Arabic" w:cs="Traditional Arabic" w:hint="cs"/>
                <w:sz w:val="40"/>
                <w:szCs w:val="40"/>
                <w:rtl/>
              </w:rPr>
              <w:t xml:space="preserve">ثر المكتبة في </w:t>
            </w:r>
            <w:r>
              <w:rPr>
                <w:rFonts w:ascii="Traditional Arabic" w:hAnsi="Traditional Arabic" w:cs="Traditional Arabic" w:hint="cs"/>
                <w:sz w:val="40"/>
                <w:szCs w:val="40"/>
                <w:rtl/>
              </w:rPr>
              <w:t>خلق الطبيعة الاجتتماعية الحميدة</w:t>
            </w:r>
          </w:p>
        </w:tc>
        <w:tc>
          <w:tcPr>
            <w:tcW w:w="1800" w:type="dxa"/>
            <w:tcBorders>
              <w:top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c>
          <w:tcPr>
            <w:tcW w:w="1890" w:type="dxa"/>
            <w:tcBorders>
              <w:top w:val="single" w:sz="4" w:space="0" w:color="auto"/>
              <w:right w:val="single" w:sz="4" w:space="0" w:color="auto"/>
            </w:tcBorders>
          </w:tcPr>
          <w:p w:rsidR="00704D9A" w:rsidRDefault="00704D9A" w:rsidP="003F14A5">
            <w:pPr>
              <w:pStyle w:val="ListParagraph"/>
              <w:spacing w:line="240" w:lineRule="auto"/>
              <w:ind w:left="18"/>
              <w:rPr>
                <w:rFonts w:ascii="Traditional Arabic" w:hAnsi="Traditional Arabic" w:cs="Traditional Arabic"/>
                <w:sz w:val="40"/>
                <w:szCs w:val="40"/>
                <w:rtl/>
              </w:rPr>
            </w:pPr>
          </w:p>
        </w:tc>
      </w:tr>
    </w:tbl>
    <w:p w:rsidR="001F720A" w:rsidRDefault="001F720A" w:rsidP="001F720A">
      <w:pPr>
        <w:jc w:val="right"/>
        <w:rPr>
          <w:rFonts w:ascii="Traditional Arabic" w:hAnsi="Traditional Arabic" w:cs="Traditional Arabic"/>
          <w:b/>
          <w:bCs/>
          <w:sz w:val="40"/>
          <w:szCs w:val="40"/>
          <w:rtl/>
        </w:rPr>
      </w:pPr>
    </w:p>
    <w:p w:rsidR="001F720A" w:rsidRPr="001F720A" w:rsidRDefault="001F720A" w:rsidP="001F720A">
      <w:pPr>
        <w:jc w:val="right"/>
        <w:rPr>
          <w:rFonts w:ascii="Traditional Arabic" w:hAnsi="Traditional Arabic" w:cs="Traditional Arabic"/>
          <w:b/>
          <w:bCs/>
          <w:sz w:val="40"/>
          <w:szCs w:val="40"/>
          <w:rtl/>
        </w:rPr>
      </w:pPr>
    </w:p>
    <w:p w:rsidR="007B780F" w:rsidRDefault="007B780F">
      <w:pPr>
        <w:rPr>
          <w:rtl/>
        </w:rPr>
      </w:pPr>
    </w:p>
    <w:p w:rsidR="00672934" w:rsidRDefault="00672934">
      <w:pPr>
        <w:rPr>
          <w:rtl/>
        </w:rPr>
      </w:pPr>
    </w:p>
    <w:sectPr w:rsidR="00672934" w:rsidSect="00AC1E75">
      <w:footerReference w:type="default" r:id="rId8"/>
      <w:pgSz w:w="11520" w:h="14400" w:code="1"/>
      <w:pgMar w:top="1440" w:right="1872"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21DF" w:rsidRDefault="003621DF" w:rsidP="00AC1E75">
      <w:r>
        <w:separator/>
      </w:r>
    </w:p>
  </w:endnote>
  <w:endnote w:type="continuationSeparator" w:id="1">
    <w:p w:rsidR="003621DF" w:rsidRDefault="003621DF" w:rsidP="00AC1E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8668"/>
      <w:docPartObj>
        <w:docPartGallery w:val="Page Numbers (Bottom of Page)"/>
        <w:docPartUnique/>
      </w:docPartObj>
    </w:sdtPr>
    <w:sdtContent>
      <w:p w:rsidR="00AC1E75" w:rsidRDefault="00B63CCE">
        <w:pPr>
          <w:pStyle w:val="Footer"/>
          <w:jc w:val="center"/>
        </w:pPr>
        <w:fldSimple w:instr=" PAGE   \* MERGEFORMAT ">
          <w:r w:rsidR="00CC23F6">
            <w:rPr>
              <w:noProof/>
            </w:rPr>
            <w:t>29</w:t>
          </w:r>
        </w:fldSimple>
      </w:p>
    </w:sdtContent>
  </w:sdt>
  <w:p w:rsidR="00AC1E75" w:rsidRDefault="00AC1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21DF" w:rsidRDefault="003621DF" w:rsidP="00AC1E75">
      <w:r>
        <w:separator/>
      </w:r>
    </w:p>
  </w:footnote>
  <w:footnote w:type="continuationSeparator" w:id="1">
    <w:p w:rsidR="003621DF" w:rsidRDefault="003621DF" w:rsidP="00AC1E7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8D8"/>
    <w:multiLevelType w:val="hybridMultilevel"/>
    <w:tmpl w:val="525CE23C"/>
    <w:lvl w:ilvl="0" w:tplc="C1102C28">
      <w:start w:val="1"/>
      <w:numFmt w:val="arabicAbjad"/>
      <w:lvlText w:val="%1-"/>
      <w:lvlJc w:val="left"/>
      <w:pPr>
        <w:ind w:left="1440" w:hanging="720"/>
      </w:pPr>
      <w:rPr>
        <w:rFonts w:hint="default"/>
        <w:lang w:val="en-G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60B7B8C"/>
    <w:multiLevelType w:val="hybridMultilevel"/>
    <w:tmpl w:val="032AC2D2"/>
    <w:lvl w:ilvl="0" w:tplc="D4E610C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3E09C5"/>
    <w:multiLevelType w:val="hybridMultilevel"/>
    <w:tmpl w:val="640E0C3C"/>
    <w:lvl w:ilvl="0" w:tplc="0310BE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3ED760A"/>
    <w:multiLevelType w:val="hybridMultilevel"/>
    <w:tmpl w:val="32FC46A2"/>
    <w:lvl w:ilvl="0" w:tplc="7A3487C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3F024C"/>
    <w:multiLevelType w:val="hybridMultilevel"/>
    <w:tmpl w:val="A6CA0402"/>
    <w:lvl w:ilvl="0" w:tplc="8AB86066">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2B2413"/>
    <w:multiLevelType w:val="hybridMultilevel"/>
    <w:tmpl w:val="9E50F394"/>
    <w:lvl w:ilvl="0" w:tplc="12466B02">
      <w:start w:val="1"/>
      <w:numFmt w:val="arabicAlpha"/>
      <w:lvlText w:val="%1-"/>
      <w:lvlJc w:val="left"/>
      <w:pPr>
        <w:ind w:left="1080" w:hanging="720"/>
      </w:pPr>
      <w:rPr>
        <w:rFonts w:cs="Times New Roman" w:hint="default"/>
        <w:sz w:val="40"/>
        <w:szCs w:val="4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36278FC"/>
    <w:multiLevelType w:val="multilevel"/>
    <w:tmpl w:val="6046E8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21210B"/>
    <w:multiLevelType w:val="hybridMultilevel"/>
    <w:tmpl w:val="24948676"/>
    <w:lvl w:ilvl="0" w:tplc="6DC6D2F2">
      <w:start w:val="1"/>
      <w:numFmt w:val="arabicAbjad"/>
      <w:lvlText w:val="%1-"/>
      <w:lvlJc w:val="left"/>
      <w:pPr>
        <w:ind w:left="1080" w:hanging="720"/>
      </w:pPr>
      <w:rPr>
        <w:rFonts w:ascii="Traditional Arabic" w:eastAsia="Calibri" w:hAnsi="Traditional Arabic" w:cs="Traditional Arab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827970"/>
    <w:multiLevelType w:val="hybridMultilevel"/>
    <w:tmpl w:val="2E664C4E"/>
    <w:lvl w:ilvl="0" w:tplc="1FD44A34">
      <w:start w:val="5"/>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CAF0811"/>
    <w:multiLevelType w:val="multilevel"/>
    <w:tmpl w:val="6A8272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0A62E25"/>
    <w:multiLevelType w:val="hybridMultilevel"/>
    <w:tmpl w:val="FE3038F6"/>
    <w:lvl w:ilvl="0" w:tplc="BB16EAA2">
      <w:start w:val="1"/>
      <w:numFmt w:val="upperLetter"/>
      <w:lvlText w:val="%1."/>
      <w:lvlJc w:val="left"/>
      <w:pPr>
        <w:ind w:left="720" w:hanging="360"/>
      </w:pPr>
      <w:rPr>
        <w:b/>
        <w:b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D51360"/>
    <w:multiLevelType w:val="hybridMultilevel"/>
    <w:tmpl w:val="8D3A4D22"/>
    <w:lvl w:ilvl="0" w:tplc="9B6E30AE">
      <w:start w:val="1"/>
      <w:numFmt w:val="arabicAbjad"/>
      <w:lvlText w:val="%1-"/>
      <w:lvlJc w:val="left"/>
      <w:pPr>
        <w:ind w:left="1080" w:hanging="72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5A57CF"/>
    <w:multiLevelType w:val="hybridMultilevel"/>
    <w:tmpl w:val="B4B0422A"/>
    <w:lvl w:ilvl="0" w:tplc="B43A905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DB04F0"/>
    <w:multiLevelType w:val="hybridMultilevel"/>
    <w:tmpl w:val="25A21F78"/>
    <w:lvl w:ilvl="0" w:tplc="171270A0">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78E65C4F"/>
    <w:multiLevelType w:val="hybridMultilevel"/>
    <w:tmpl w:val="BEF2E1F4"/>
    <w:lvl w:ilvl="0" w:tplc="C9960C92">
      <w:start w:val="1"/>
      <w:numFmt w:val="arabicAlpha"/>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AFD7E78"/>
    <w:multiLevelType w:val="hybridMultilevel"/>
    <w:tmpl w:val="15A60A34"/>
    <w:lvl w:ilvl="0" w:tplc="76E80466">
      <w:start w:val="1"/>
      <w:numFmt w:val="arabicAbja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11"/>
  </w:num>
  <w:num w:numId="4">
    <w:abstractNumId w:val="15"/>
  </w:num>
  <w:num w:numId="5">
    <w:abstractNumId w:val="7"/>
  </w:num>
  <w:num w:numId="6">
    <w:abstractNumId w:val="14"/>
  </w:num>
  <w:num w:numId="7">
    <w:abstractNumId w:val="8"/>
  </w:num>
  <w:num w:numId="8">
    <w:abstractNumId w:val="12"/>
  </w:num>
  <w:num w:numId="9">
    <w:abstractNumId w:val="4"/>
  </w:num>
  <w:num w:numId="10">
    <w:abstractNumId w:val="2"/>
  </w:num>
  <w:num w:numId="11">
    <w:abstractNumId w:val="5"/>
  </w:num>
  <w:num w:numId="12">
    <w:abstractNumId w:val="0"/>
  </w:num>
  <w:num w:numId="13">
    <w:abstractNumId w:val="6"/>
  </w:num>
  <w:num w:numId="14">
    <w:abstractNumId w:val="9"/>
  </w:num>
  <w:num w:numId="15">
    <w:abstractNumId w:val="3"/>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footnotePr>
    <w:footnote w:id="0"/>
    <w:footnote w:id="1"/>
  </w:footnotePr>
  <w:endnotePr>
    <w:endnote w:id="0"/>
    <w:endnote w:id="1"/>
  </w:endnotePr>
  <w:compat/>
  <w:rsids>
    <w:rsidRoot w:val="0060168A"/>
    <w:rsid w:val="00004688"/>
    <w:rsid w:val="000130EA"/>
    <w:rsid w:val="00085DC1"/>
    <w:rsid w:val="00085F6A"/>
    <w:rsid w:val="000A3798"/>
    <w:rsid w:val="000A5793"/>
    <w:rsid w:val="000B64E4"/>
    <w:rsid w:val="000C7CFE"/>
    <w:rsid w:val="000E33E3"/>
    <w:rsid w:val="000F5BD8"/>
    <w:rsid w:val="0010100E"/>
    <w:rsid w:val="0010619B"/>
    <w:rsid w:val="001170B6"/>
    <w:rsid w:val="00127411"/>
    <w:rsid w:val="0013180A"/>
    <w:rsid w:val="0016730F"/>
    <w:rsid w:val="00187181"/>
    <w:rsid w:val="00194DAF"/>
    <w:rsid w:val="001B119C"/>
    <w:rsid w:val="001C66A4"/>
    <w:rsid w:val="001E0077"/>
    <w:rsid w:val="001F720A"/>
    <w:rsid w:val="00254B0B"/>
    <w:rsid w:val="002E2143"/>
    <w:rsid w:val="002F3E35"/>
    <w:rsid w:val="002F6C08"/>
    <w:rsid w:val="0031006D"/>
    <w:rsid w:val="00312A3C"/>
    <w:rsid w:val="00336E2D"/>
    <w:rsid w:val="00341AFC"/>
    <w:rsid w:val="00352892"/>
    <w:rsid w:val="003621DF"/>
    <w:rsid w:val="00374400"/>
    <w:rsid w:val="003A2D36"/>
    <w:rsid w:val="003B61E6"/>
    <w:rsid w:val="003F14A5"/>
    <w:rsid w:val="0041460E"/>
    <w:rsid w:val="00460DF0"/>
    <w:rsid w:val="00463900"/>
    <w:rsid w:val="004674CC"/>
    <w:rsid w:val="00474CFF"/>
    <w:rsid w:val="004906A3"/>
    <w:rsid w:val="004B6EF7"/>
    <w:rsid w:val="004E0BB8"/>
    <w:rsid w:val="004F5F4A"/>
    <w:rsid w:val="00517425"/>
    <w:rsid w:val="00522349"/>
    <w:rsid w:val="00527183"/>
    <w:rsid w:val="005346C1"/>
    <w:rsid w:val="00556FFE"/>
    <w:rsid w:val="005656F3"/>
    <w:rsid w:val="005835E3"/>
    <w:rsid w:val="00583601"/>
    <w:rsid w:val="005A602D"/>
    <w:rsid w:val="005C1D0C"/>
    <w:rsid w:val="005E5B55"/>
    <w:rsid w:val="0060168A"/>
    <w:rsid w:val="00620F9B"/>
    <w:rsid w:val="006400E0"/>
    <w:rsid w:val="006626EA"/>
    <w:rsid w:val="00672934"/>
    <w:rsid w:val="006804AC"/>
    <w:rsid w:val="006C632F"/>
    <w:rsid w:val="006D2090"/>
    <w:rsid w:val="006E264F"/>
    <w:rsid w:val="00704D9A"/>
    <w:rsid w:val="00706DFD"/>
    <w:rsid w:val="00796A43"/>
    <w:rsid w:val="007B780F"/>
    <w:rsid w:val="007E4932"/>
    <w:rsid w:val="00817129"/>
    <w:rsid w:val="00836124"/>
    <w:rsid w:val="00840789"/>
    <w:rsid w:val="008452A4"/>
    <w:rsid w:val="00870095"/>
    <w:rsid w:val="008912DF"/>
    <w:rsid w:val="008A5174"/>
    <w:rsid w:val="008D3C44"/>
    <w:rsid w:val="008D708D"/>
    <w:rsid w:val="008E553B"/>
    <w:rsid w:val="00913710"/>
    <w:rsid w:val="009142BE"/>
    <w:rsid w:val="009647E8"/>
    <w:rsid w:val="00987C16"/>
    <w:rsid w:val="009D5973"/>
    <w:rsid w:val="00A22427"/>
    <w:rsid w:val="00A622BE"/>
    <w:rsid w:val="00A7153C"/>
    <w:rsid w:val="00A7495B"/>
    <w:rsid w:val="00AC1E75"/>
    <w:rsid w:val="00B245EF"/>
    <w:rsid w:val="00B36632"/>
    <w:rsid w:val="00B569CA"/>
    <w:rsid w:val="00B63CCE"/>
    <w:rsid w:val="00B75320"/>
    <w:rsid w:val="00B7638E"/>
    <w:rsid w:val="00BD0633"/>
    <w:rsid w:val="00C0690C"/>
    <w:rsid w:val="00C254A8"/>
    <w:rsid w:val="00C301EC"/>
    <w:rsid w:val="00C35862"/>
    <w:rsid w:val="00C5701A"/>
    <w:rsid w:val="00C83ED4"/>
    <w:rsid w:val="00C85823"/>
    <w:rsid w:val="00C93395"/>
    <w:rsid w:val="00CA5D40"/>
    <w:rsid w:val="00CA703A"/>
    <w:rsid w:val="00CC23F6"/>
    <w:rsid w:val="00CC40EC"/>
    <w:rsid w:val="00CD055F"/>
    <w:rsid w:val="00D16AB7"/>
    <w:rsid w:val="00D65E7E"/>
    <w:rsid w:val="00D66518"/>
    <w:rsid w:val="00D9601E"/>
    <w:rsid w:val="00DA6C57"/>
    <w:rsid w:val="00DC13ED"/>
    <w:rsid w:val="00DD4DD1"/>
    <w:rsid w:val="00DD7BF9"/>
    <w:rsid w:val="00DF7317"/>
    <w:rsid w:val="00E14417"/>
    <w:rsid w:val="00E345E4"/>
    <w:rsid w:val="00E658C2"/>
    <w:rsid w:val="00E95B31"/>
    <w:rsid w:val="00EB0FF6"/>
    <w:rsid w:val="00EB107C"/>
    <w:rsid w:val="00EE1339"/>
    <w:rsid w:val="00EE671C"/>
    <w:rsid w:val="00EF073D"/>
    <w:rsid w:val="00F246BC"/>
    <w:rsid w:val="00F33521"/>
    <w:rsid w:val="00F353C9"/>
    <w:rsid w:val="00F47C5A"/>
    <w:rsid w:val="00F56F5F"/>
    <w:rsid w:val="00F6314E"/>
    <w:rsid w:val="00F71633"/>
    <w:rsid w:val="00F91360"/>
    <w:rsid w:val="00FA030E"/>
    <w:rsid w:val="00FA041E"/>
    <w:rsid w:val="00FE1E5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68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077"/>
    <w:pPr>
      <w:bidi/>
      <w:spacing w:after="200" w:line="276" w:lineRule="auto"/>
      <w:ind w:left="720"/>
      <w:contextualSpacing/>
    </w:pPr>
    <w:rPr>
      <w:rFonts w:ascii="Calibri" w:eastAsia="Calibri" w:hAnsi="Calibri" w:cs="Arial"/>
      <w:sz w:val="22"/>
      <w:szCs w:val="22"/>
    </w:rPr>
  </w:style>
  <w:style w:type="table" w:styleId="TableGrid">
    <w:name w:val="Table Grid"/>
    <w:basedOn w:val="TableNormal"/>
    <w:uiPriority w:val="59"/>
    <w:rsid w:val="001E0077"/>
    <w:pPr>
      <w:spacing w:after="0" w:line="240" w:lineRule="auto"/>
    </w:pPr>
    <w:rPr>
      <w:rFonts w:ascii="Calibri" w:eastAsia="Calibri" w:hAnsi="Calibri" w:cs="Arial"/>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1E0077"/>
    <w:rPr>
      <w:rFonts w:cs="Times New Roman"/>
      <w:color w:val="0000FF"/>
      <w:u w:val="single"/>
    </w:rPr>
  </w:style>
  <w:style w:type="paragraph" w:styleId="Header">
    <w:name w:val="header"/>
    <w:basedOn w:val="Normal"/>
    <w:link w:val="HeaderChar"/>
    <w:uiPriority w:val="99"/>
    <w:semiHidden/>
    <w:unhideWhenUsed/>
    <w:rsid w:val="00AC1E75"/>
    <w:pPr>
      <w:tabs>
        <w:tab w:val="center" w:pos="4680"/>
        <w:tab w:val="right" w:pos="9360"/>
      </w:tabs>
    </w:pPr>
  </w:style>
  <w:style w:type="character" w:customStyle="1" w:styleId="HeaderChar">
    <w:name w:val="Header Char"/>
    <w:basedOn w:val="DefaultParagraphFont"/>
    <w:link w:val="Header"/>
    <w:uiPriority w:val="99"/>
    <w:semiHidden/>
    <w:rsid w:val="00AC1E7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C1E75"/>
    <w:pPr>
      <w:tabs>
        <w:tab w:val="center" w:pos="4680"/>
        <w:tab w:val="right" w:pos="9360"/>
      </w:tabs>
    </w:pPr>
  </w:style>
  <w:style w:type="character" w:customStyle="1" w:styleId="FooterChar">
    <w:name w:val="Footer Char"/>
    <w:basedOn w:val="DefaultParagraphFont"/>
    <w:link w:val="Footer"/>
    <w:uiPriority w:val="99"/>
    <w:rsid w:val="00AC1E75"/>
    <w:rPr>
      <w:rFonts w:ascii="Times New Roman" w:eastAsia="Times New Roman" w:hAnsi="Times New Roman" w:cs="Times New Roman"/>
      <w:sz w:val="24"/>
      <w:szCs w:val="24"/>
    </w:rPr>
  </w:style>
  <w:style w:type="paragraph" w:styleId="NoSpacing">
    <w:name w:val="No Spacing"/>
    <w:uiPriority w:val="1"/>
    <w:qFormat/>
    <w:rsid w:val="00522349"/>
    <w:pPr>
      <w:spacing w:after="0" w:line="240" w:lineRule="auto"/>
    </w:pPr>
    <w:rPr>
      <w:rFonts w:ascii="Calibri" w:eastAsia="Calibri" w:hAnsi="Calibri" w:cs="Arial"/>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E44874-626E-4D2D-8674-AF0AF82E64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32</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OCT</dc:creator>
  <cp:lastModifiedBy>OCT</cp:lastModifiedBy>
  <cp:revision>115</cp:revision>
  <cp:lastPrinted>1980-01-01T00:28:00Z</cp:lastPrinted>
  <dcterms:created xsi:type="dcterms:W3CDTF">1980-01-06T19:34:00Z</dcterms:created>
  <dcterms:modified xsi:type="dcterms:W3CDTF">1980-01-01T15:12:00Z</dcterms:modified>
</cp:coreProperties>
</file>