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1F" w:rsidRPr="002D7A01" w:rsidRDefault="00D01A1F" w:rsidP="00D01A1F">
      <w:pPr>
        <w:spacing w:line="240" w:lineRule="auto"/>
        <w:jc w:val="center"/>
        <w:rPr>
          <w:rFonts w:ascii="Bookman Old Style" w:hAnsi="Bookman Old Style"/>
          <w:b/>
          <w:sz w:val="40"/>
          <w:szCs w:val="26"/>
        </w:rPr>
      </w:pPr>
      <w:r w:rsidRPr="002D7A01">
        <w:rPr>
          <w:rFonts w:ascii="Bookman Old Style" w:hAnsi="Bookman Old Style"/>
          <w:b/>
          <w:sz w:val="36"/>
          <w:szCs w:val="26"/>
        </w:rPr>
        <w:t>POLITICAL PARTICIPATION A</w:t>
      </w:r>
      <w:r w:rsidR="00D02F50">
        <w:rPr>
          <w:rFonts w:ascii="Bookman Old Style" w:hAnsi="Bookman Old Style"/>
          <w:b/>
          <w:sz w:val="36"/>
          <w:szCs w:val="26"/>
        </w:rPr>
        <w:t xml:space="preserve">ND GENDER INEQUALITY IN NIGERIA: </w:t>
      </w:r>
      <w:r w:rsidRPr="002D7A01">
        <w:rPr>
          <w:rFonts w:ascii="Bookman Old Style" w:hAnsi="Bookman Old Style"/>
          <w:b/>
          <w:sz w:val="36"/>
          <w:szCs w:val="26"/>
        </w:rPr>
        <w:t xml:space="preserve">STUDY OF KWARA STATE BETWEEN 2019 TILL DATE  </w:t>
      </w:r>
    </w:p>
    <w:p w:rsidR="00D01A1F" w:rsidRPr="002D7A01" w:rsidRDefault="00D01A1F" w:rsidP="00D01A1F">
      <w:pPr>
        <w:spacing w:line="240" w:lineRule="auto"/>
        <w:rPr>
          <w:rFonts w:ascii="Bookman Old Style" w:hAnsi="Bookman Old Style"/>
          <w:b/>
          <w:sz w:val="32"/>
          <w:szCs w:val="26"/>
        </w:rPr>
      </w:pPr>
    </w:p>
    <w:p w:rsidR="00D01A1F" w:rsidRDefault="00D01A1F" w:rsidP="00D01A1F">
      <w:pPr>
        <w:spacing w:line="240" w:lineRule="auto"/>
        <w:jc w:val="center"/>
        <w:rPr>
          <w:rFonts w:ascii="Bookman Old Style" w:hAnsi="Bookman Old Style"/>
          <w:b/>
          <w:sz w:val="48"/>
          <w:szCs w:val="26"/>
        </w:rPr>
      </w:pPr>
    </w:p>
    <w:p w:rsidR="00D01A1F" w:rsidRDefault="00D01A1F" w:rsidP="00D01A1F">
      <w:pPr>
        <w:spacing w:line="240" w:lineRule="auto"/>
        <w:jc w:val="center"/>
        <w:rPr>
          <w:rFonts w:ascii="Bookman Old Style" w:hAnsi="Bookman Old Style"/>
          <w:b/>
          <w:sz w:val="48"/>
          <w:szCs w:val="26"/>
        </w:rPr>
      </w:pPr>
      <w:r w:rsidRPr="001B0EF1">
        <w:rPr>
          <w:rFonts w:ascii="Bookman Old Style" w:hAnsi="Bookman Old Style"/>
          <w:b/>
          <w:sz w:val="48"/>
          <w:szCs w:val="26"/>
        </w:rPr>
        <w:t>BY</w:t>
      </w:r>
    </w:p>
    <w:p w:rsidR="00D01A1F" w:rsidRPr="001B0EF1" w:rsidRDefault="00D01A1F" w:rsidP="00D01A1F">
      <w:pPr>
        <w:spacing w:line="240" w:lineRule="auto"/>
        <w:jc w:val="center"/>
        <w:rPr>
          <w:rFonts w:ascii="Bookman Old Style" w:hAnsi="Bookman Old Style"/>
          <w:b/>
          <w:sz w:val="48"/>
          <w:szCs w:val="26"/>
        </w:rPr>
      </w:pPr>
      <w:r>
        <w:rPr>
          <w:rFonts w:ascii="Bookman Old Style" w:hAnsi="Bookman Old Style"/>
          <w:b/>
          <w:sz w:val="48"/>
          <w:szCs w:val="26"/>
        </w:rPr>
        <w:t xml:space="preserve">MUDASIR HABEEBULLAHI </w:t>
      </w:r>
    </w:p>
    <w:p w:rsidR="00D01A1F" w:rsidRDefault="00D01A1F" w:rsidP="00D01A1F">
      <w:pPr>
        <w:spacing w:after="0" w:line="240" w:lineRule="auto"/>
        <w:ind w:firstLine="720"/>
        <w:jc w:val="center"/>
        <w:rPr>
          <w:rFonts w:ascii="Bookman Old Style" w:hAnsi="Bookman Old Style"/>
          <w:b/>
          <w:i/>
          <w:sz w:val="36"/>
          <w:szCs w:val="26"/>
        </w:rPr>
      </w:pPr>
      <w:r>
        <w:rPr>
          <w:rFonts w:ascii="Bookman Old Style" w:hAnsi="Bookman Old Style"/>
          <w:b/>
          <w:i/>
          <w:sz w:val="36"/>
          <w:szCs w:val="26"/>
        </w:rPr>
        <w:t>MARTIC NO:KWCOED/IL/22/0762</w:t>
      </w:r>
    </w:p>
    <w:p w:rsidR="00D01A1F" w:rsidRDefault="00D01A1F" w:rsidP="00D01A1F">
      <w:pPr>
        <w:spacing w:line="240" w:lineRule="auto"/>
        <w:jc w:val="center"/>
        <w:rPr>
          <w:rFonts w:ascii="Bookman Old Style" w:hAnsi="Bookman Old Style"/>
          <w:b/>
          <w:i/>
          <w:sz w:val="36"/>
          <w:szCs w:val="26"/>
        </w:rPr>
      </w:pPr>
    </w:p>
    <w:p w:rsidR="00D01A1F" w:rsidRDefault="00D01A1F" w:rsidP="00D01A1F">
      <w:pPr>
        <w:spacing w:line="240" w:lineRule="auto"/>
        <w:jc w:val="center"/>
        <w:rPr>
          <w:rFonts w:ascii="Bookman Old Style" w:hAnsi="Bookman Old Style"/>
          <w:b/>
          <w:i/>
          <w:sz w:val="36"/>
          <w:szCs w:val="26"/>
        </w:rPr>
      </w:pPr>
    </w:p>
    <w:p w:rsidR="00D01A1F" w:rsidRPr="002D7A01" w:rsidRDefault="00D01A1F" w:rsidP="00D01A1F">
      <w:pPr>
        <w:spacing w:line="240" w:lineRule="auto"/>
        <w:jc w:val="center"/>
        <w:rPr>
          <w:rFonts w:ascii="Bookman Old Style" w:hAnsi="Bookman Old Style"/>
          <w:b/>
          <w:sz w:val="32"/>
          <w:szCs w:val="26"/>
        </w:rPr>
      </w:pPr>
      <w:r w:rsidRPr="002D7A01">
        <w:rPr>
          <w:rFonts w:ascii="Bookman Old Style" w:hAnsi="Bookman Old Style"/>
          <w:b/>
          <w:sz w:val="32"/>
          <w:szCs w:val="26"/>
        </w:rPr>
        <w:t>A RESEARCH PROJECT SUBMITTED TO THE DEPARTMENT OF POLITICAL SCIENCE, KWARA STATE COLLEGE OF EDUC</w:t>
      </w:r>
      <w:r w:rsidR="00D02F50">
        <w:rPr>
          <w:rFonts w:ascii="Bookman Old Style" w:hAnsi="Bookman Old Style"/>
          <w:b/>
          <w:sz w:val="32"/>
          <w:szCs w:val="26"/>
        </w:rPr>
        <w:t xml:space="preserve">ATION, </w:t>
      </w:r>
      <w:r w:rsidRPr="002D7A01">
        <w:rPr>
          <w:rFonts w:ascii="Bookman Old Style" w:hAnsi="Bookman Old Style"/>
          <w:b/>
          <w:sz w:val="32"/>
          <w:szCs w:val="26"/>
        </w:rPr>
        <w:t>ILORIN, IN PARTIAL FULFILLMENT OF THE REQUIREMENTS FOR THE AWARD OF NIGERIA CERTIFICATE IN EDUCATION (NCE)</w:t>
      </w:r>
    </w:p>
    <w:p w:rsidR="00D01A1F" w:rsidRPr="001B0EF1" w:rsidRDefault="00D01A1F" w:rsidP="00D01A1F">
      <w:pPr>
        <w:spacing w:line="240" w:lineRule="auto"/>
        <w:jc w:val="both"/>
        <w:rPr>
          <w:rFonts w:ascii="Bookman Old Style" w:hAnsi="Bookman Old Style"/>
          <w:b/>
          <w:sz w:val="28"/>
          <w:szCs w:val="26"/>
        </w:rPr>
      </w:pPr>
    </w:p>
    <w:p w:rsidR="00D01A1F" w:rsidRPr="001B0EF1" w:rsidRDefault="00D01A1F" w:rsidP="00D01A1F">
      <w:pPr>
        <w:spacing w:line="240" w:lineRule="auto"/>
        <w:ind w:left="5040"/>
        <w:jc w:val="right"/>
        <w:rPr>
          <w:rFonts w:ascii="Bookman Old Style" w:hAnsi="Bookman Old Style"/>
          <w:b/>
          <w:sz w:val="28"/>
          <w:szCs w:val="26"/>
        </w:rPr>
      </w:pPr>
      <w:r>
        <w:rPr>
          <w:rFonts w:ascii="Bookman Old Style" w:hAnsi="Bookman Old Style"/>
          <w:b/>
          <w:sz w:val="40"/>
          <w:szCs w:val="26"/>
        </w:rPr>
        <w:t>July</w:t>
      </w:r>
      <w:r w:rsidRPr="001B0EF1">
        <w:rPr>
          <w:rFonts w:ascii="Bookman Old Style" w:hAnsi="Bookman Old Style"/>
          <w:b/>
          <w:sz w:val="40"/>
          <w:szCs w:val="26"/>
        </w:rPr>
        <w:t>, 202</w:t>
      </w:r>
      <w:r>
        <w:rPr>
          <w:rFonts w:ascii="Bookman Old Style" w:hAnsi="Bookman Old Style"/>
          <w:b/>
          <w:sz w:val="40"/>
          <w:szCs w:val="26"/>
        </w:rPr>
        <w:t>5</w:t>
      </w:r>
    </w:p>
    <w:p w:rsidR="00D01A1F" w:rsidRPr="00581584" w:rsidRDefault="00D01A1F" w:rsidP="00D01A1F">
      <w:pPr>
        <w:spacing w:line="480" w:lineRule="auto"/>
        <w:jc w:val="center"/>
        <w:rPr>
          <w:rFonts w:ascii="Bookman Old Style" w:hAnsi="Bookman Old Style"/>
          <w:b/>
          <w:sz w:val="26"/>
          <w:szCs w:val="26"/>
        </w:rPr>
      </w:pPr>
      <w:r w:rsidRPr="00581584">
        <w:rPr>
          <w:rFonts w:ascii="Bookman Old Style" w:hAnsi="Bookman Old Style"/>
          <w:b/>
          <w:sz w:val="26"/>
          <w:szCs w:val="26"/>
        </w:rPr>
        <w:br w:type="page"/>
      </w:r>
      <w:r w:rsidRPr="00581584">
        <w:rPr>
          <w:rFonts w:ascii="Bookman Old Style" w:hAnsi="Bookman Old Style"/>
          <w:b/>
          <w:sz w:val="26"/>
          <w:szCs w:val="26"/>
        </w:rPr>
        <w:lastRenderedPageBreak/>
        <w:t>CERTIFICATION</w:t>
      </w:r>
    </w:p>
    <w:p w:rsidR="00D01A1F" w:rsidRPr="000C6B94" w:rsidRDefault="00D01A1F" w:rsidP="00D01A1F">
      <w:pPr>
        <w:spacing w:line="480" w:lineRule="auto"/>
        <w:jc w:val="both"/>
        <w:rPr>
          <w:rFonts w:ascii="Bookman Old Style" w:hAnsi="Bookman Old Style"/>
          <w:sz w:val="26"/>
          <w:szCs w:val="26"/>
        </w:rPr>
      </w:pPr>
      <w:r w:rsidRPr="003B61DF">
        <w:rPr>
          <w:rFonts w:ascii="Bookman Old Style" w:hAnsi="Bookman Old Style"/>
          <w:sz w:val="26"/>
          <w:szCs w:val="26"/>
        </w:rPr>
        <w:t>This is to certify that this research pr</w:t>
      </w:r>
      <w:r>
        <w:rPr>
          <w:rFonts w:ascii="Bookman Old Style" w:hAnsi="Bookman Old Style"/>
          <w:sz w:val="26"/>
          <w:szCs w:val="26"/>
        </w:rPr>
        <w:t xml:space="preserve">oject was carried out by </w:t>
      </w:r>
      <w:r w:rsidRPr="00A67BCD">
        <w:rPr>
          <w:rFonts w:ascii="Bookman Old Style" w:hAnsi="Bookman Old Style"/>
          <w:sz w:val="26"/>
          <w:szCs w:val="26"/>
        </w:rPr>
        <w:t>MUDASIR HABEEBULLAHI</w:t>
      </w:r>
      <w:r>
        <w:rPr>
          <w:rFonts w:ascii="Bookman Old Style" w:hAnsi="Bookman Old Style"/>
          <w:sz w:val="26"/>
          <w:szCs w:val="26"/>
        </w:rPr>
        <w:t xml:space="preserve"> </w:t>
      </w:r>
      <w:r w:rsidRPr="003B61DF">
        <w:rPr>
          <w:rFonts w:ascii="Bookman Old Style" w:hAnsi="Bookman Old Style"/>
          <w:sz w:val="26"/>
          <w:szCs w:val="26"/>
        </w:rPr>
        <w:t>the department of Political Sc</w:t>
      </w:r>
      <w:r w:rsidR="00D02F50">
        <w:rPr>
          <w:rFonts w:ascii="Bookman Old Style" w:hAnsi="Bookman Old Style"/>
          <w:sz w:val="26"/>
          <w:szCs w:val="26"/>
        </w:rPr>
        <w:t>ience, School</w:t>
      </w:r>
      <w:r w:rsidRPr="003B61DF">
        <w:rPr>
          <w:rFonts w:ascii="Bookman Old Style" w:hAnsi="Bookman Old Style"/>
          <w:sz w:val="26"/>
          <w:szCs w:val="26"/>
        </w:rPr>
        <w:t xml:space="preserve"> of Arts and Social Sciences, Kwara state College of Education, Ilorin Kwara Nigeria</w:t>
      </w:r>
      <w:r w:rsidRPr="003B61DF">
        <w:rPr>
          <w:rFonts w:ascii="Bookman Old Style" w:hAnsi="Bookman Old Style"/>
          <w:b/>
          <w:sz w:val="26"/>
          <w:szCs w:val="26"/>
        </w:rPr>
        <w:t>.</w:t>
      </w:r>
    </w:p>
    <w:p w:rsidR="00D01A1F" w:rsidRPr="003B61DF" w:rsidRDefault="00D01A1F" w:rsidP="00D01A1F">
      <w:pPr>
        <w:spacing w:after="0" w:line="480" w:lineRule="auto"/>
        <w:jc w:val="both"/>
        <w:rPr>
          <w:rFonts w:ascii="Bookman Old Style" w:hAnsi="Bookman Old Style"/>
          <w:sz w:val="26"/>
          <w:szCs w:val="26"/>
        </w:rPr>
      </w:pPr>
    </w:p>
    <w:p w:rsidR="00D01A1F" w:rsidRDefault="00D01A1F" w:rsidP="00D01A1F">
      <w:pPr>
        <w:spacing w:after="0" w:line="480" w:lineRule="auto"/>
        <w:jc w:val="both"/>
        <w:rPr>
          <w:rFonts w:ascii="Bookman Old Style" w:hAnsi="Bookman Old Style"/>
          <w:sz w:val="26"/>
          <w:szCs w:val="26"/>
        </w:rPr>
      </w:pPr>
    </w:p>
    <w:p w:rsidR="00D01A1F" w:rsidRDefault="00D01A1F" w:rsidP="00D01A1F">
      <w:pPr>
        <w:spacing w:line="240" w:lineRule="auto"/>
        <w:rPr>
          <w:rFonts w:ascii="Bookman Old Style" w:hAnsi="Bookman Old Style"/>
          <w:sz w:val="28"/>
          <w:szCs w:val="28"/>
        </w:rPr>
      </w:pPr>
      <w:r>
        <w:rPr>
          <w:rFonts w:ascii="Bookman Old Style" w:hAnsi="Bookman Old Style"/>
          <w:sz w:val="28"/>
          <w:szCs w:val="28"/>
        </w:rPr>
        <w:t>__________________</w:t>
      </w:r>
      <w:r>
        <w:rPr>
          <w:rFonts w:ascii="Bookman Old Style" w:hAnsi="Bookman Old Style"/>
          <w:b/>
          <w:sz w:val="28"/>
          <w:szCs w:val="28"/>
        </w:rPr>
        <w:tab/>
      </w:r>
      <w:r>
        <w:rPr>
          <w:rFonts w:ascii="Bookman Old Style" w:hAnsi="Bookman Old Style"/>
          <w:b/>
          <w:sz w:val="28"/>
          <w:szCs w:val="28"/>
        </w:rPr>
        <w:tab/>
        <w:t>_____________</w:t>
      </w:r>
      <w:r>
        <w:rPr>
          <w:rFonts w:ascii="Bookman Old Style" w:hAnsi="Bookman Old Style"/>
          <w:b/>
          <w:sz w:val="28"/>
          <w:szCs w:val="28"/>
        </w:rPr>
        <w:tab/>
        <w:t>______________</w:t>
      </w:r>
    </w:p>
    <w:p w:rsidR="00D01A1F" w:rsidRPr="00581584" w:rsidRDefault="00D01A1F" w:rsidP="00D01A1F">
      <w:pPr>
        <w:spacing w:after="0" w:line="240" w:lineRule="auto"/>
        <w:jc w:val="both"/>
        <w:rPr>
          <w:rFonts w:ascii="Bookman Old Style" w:hAnsi="Bookman Old Style"/>
          <w:sz w:val="26"/>
          <w:szCs w:val="26"/>
        </w:rPr>
      </w:pPr>
      <w:r>
        <w:rPr>
          <w:rFonts w:ascii="Bookman Old Style" w:hAnsi="Bookman Old Style"/>
          <w:sz w:val="26"/>
          <w:szCs w:val="26"/>
        </w:rPr>
        <w:t>Project Supervisor</w:t>
      </w:r>
      <w:r>
        <w:rPr>
          <w:rFonts w:ascii="Bookman Old Style" w:hAnsi="Bookman Old Style"/>
          <w:sz w:val="26"/>
          <w:szCs w:val="26"/>
        </w:rPr>
        <w:tab/>
      </w:r>
      <w:r>
        <w:rPr>
          <w:rFonts w:ascii="Bookman Old Style" w:hAnsi="Bookman Old Style"/>
          <w:sz w:val="26"/>
          <w:szCs w:val="26"/>
        </w:rPr>
        <w:tab/>
        <w:t>Signature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Date</w:t>
      </w:r>
    </w:p>
    <w:p w:rsidR="00D01A1F" w:rsidRDefault="00D01A1F" w:rsidP="00D01A1F">
      <w:pPr>
        <w:spacing w:after="0" w:line="240" w:lineRule="auto"/>
        <w:jc w:val="both"/>
        <w:rPr>
          <w:rFonts w:ascii="Bookman Old Style" w:hAnsi="Bookman Old Style"/>
          <w:sz w:val="26"/>
          <w:szCs w:val="26"/>
        </w:rPr>
      </w:pPr>
    </w:p>
    <w:p w:rsidR="00D01A1F" w:rsidRPr="00581584" w:rsidRDefault="00D01A1F" w:rsidP="00D01A1F">
      <w:pPr>
        <w:spacing w:after="0" w:line="480" w:lineRule="auto"/>
        <w:jc w:val="both"/>
        <w:rPr>
          <w:rFonts w:ascii="Bookman Old Style" w:hAnsi="Bookman Old Style"/>
          <w:sz w:val="26"/>
          <w:szCs w:val="26"/>
        </w:rPr>
      </w:pPr>
    </w:p>
    <w:p w:rsidR="00D01A1F" w:rsidRDefault="00D01A1F" w:rsidP="00D01A1F">
      <w:pPr>
        <w:spacing w:line="240" w:lineRule="auto"/>
        <w:rPr>
          <w:rFonts w:ascii="Bookman Old Style" w:hAnsi="Bookman Old Style"/>
          <w:sz w:val="28"/>
          <w:szCs w:val="28"/>
        </w:rPr>
      </w:pPr>
      <w:r>
        <w:rPr>
          <w:rFonts w:ascii="Bookman Old Style" w:hAnsi="Bookman Old Style"/>
          <w:sz w:val="28"/>
          <w:szCs w:val="28"/>
        </w:rPr>
        <w:t>__________________</w:t>
      </w:r>
      <w:r>
        <w:rPr>
          <w:rFonts w:ascii="Bookman Old Style" w:hAnsi="Bookman Old Style"/>
          <w:b/>
          <w:sz w:val="28"/>
          <w:szCs w:val="28"/>
        </w:rPr>
        <w:tab/>
      </w:r>
      <w:r>
        <w:rPr>
          <w:rFonts w:ascii="Bookman Old Style" w:hAnsi="Bookman Old Style"/>
          <w:b/>
          <w:sz w:val="28"/>
          <w:szCs w:val="28"/>
        </w:rPr>
        <w:tab/>
        <w:t>_____________</w:t>
      </w:r>
      <w:r>
        <w:rPr>
          <w:rFonts w:ascii="Bookman Old Style" w:hAnsi="Bookman Old Style"/>
          <w:b/>
          <w:sz w:val="28"/>
          <w:szCs w:val="28"/>
        </w:rPr>
        <w:tab/>
        <w:t>______________</w:t>
      </w:r>
    </w:p>
    <w:p w:rsidR="00D01A1F" w:rsidRDefault="00D01A1F" w:rsidP="00D01A1F">
      <w:pPr>
        <w:spacing w:after="0" w:line="240" w:lineRule="auto"/>
        <w:jc w:val="both"/>
        <w:rPr>
          <w:rFonts w:ascii="Bookman Old Style" w:hAnsi="Bookman Old Style"/>
          <w:sz w:val="26"/>
          <w:szCs w:val="26"/>
        </w:rPr>
      </w:pPr>
      <w:r w:rsidRPr="00581584">
        <w:rPr>
          <w:rFonts w:ascii="Bookman Old Style" w:hAnsi="Bookman Old Style"/>
          <w:sz w:val="26"/>
          <w:szCs w:val="26"/>
        </w:rPr>
        <w:t xml:space="preserve">Head of Department </w:t>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Signature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 xml:space="preserve">Date </w:t>
      </w:r>
    </w:p>
    <w:p w:rsidR="00D01A1F" w:rsidRDefault="00D01A1F" w:rsidP="00D01A1F">
      <w:pPr>
        <w:spacing w:after="0" w:line="240" w:lineRule="auto"/>
        <w:jc w:val="both"/>
        <w:rPr>
          <w:rFonts w:ascii="Bookman Old Style" w:hAnsi="Bookman Old Style"/>
          <w:sz w:val="26"/>
          <w:szCs w:val="26"/>
        </w:rPr>
      </w:pPr>
    </w:p>
    <w:p w:rsidR="00D01A1F" w:rsidRDefault="00D01A1F" w:rsidP="00D01A1F">
      <w:pPr>
        <w:spacing w:after="0" w:line="240" w:lineRule="auto"/>
        <w:jc w:val="both"/>
        <w:rPr>
          <w:rFonts w:ascii="Bookman Old Style" w:hAnsi="Bookman Old Style"/>
          <w:sz w:val="26"/>
          <w:szCs w:val="26"/>
        </w:rPr>
      </w:pPr>
    </w:p>
    <w:p w:rsidR="00D01A1F" w:rsidRDefault="00D01A1F" w:rsidP="00D01A1F">
      <w:pPr>
        <w:spacing w:after="0" w:line="240" w:lineRule="auto"/>
        <w:jc w:val="both"/>
        <w:rPr>
          <w:rFonts w:ascii="Bookman Old Style" w:hAnsi="Bookman Old Style"/>
          <w:sz w:val="26"/>
          <w:szCs w:val="26"/>
        </w:rPr>
      </w:pPr>
    </w:p>
    <w:p w:rsidR="00D01A1F" w:rsidRDefault="00D01A1F" w:rsidP="00D01A1F">
      <w:pPr>
        <w:spacing w:after="0" w:line="240" w:lineRule="auto"/>
        <w:jc w:val="both"/>
        <w:rPr>
          <w:rFonts w:ascii="Bookman Old Style" w:hAnsi="Bookman Old Style"/>
          <w:sz w:val="26"/>
          <w:szCs w:val="26"/>
        </w:rPr>
      </w:pPr>
    </w:p>
    <w:p w:rsidR="00D01A1F" w:rsidRDefault="00D01A1F" w:rsidP="00D01A1F">
      <w:pPr>
        <w:spacing w:line="240" w:lineRule="auto"/>
        <w:rPr>
          <w:rFonts w:ascii="Bookman Old Style" w:hAnsi="Bookman Old Style"/>
          <w:sz w:val="28"/>
          <w:szCs w:val="28"/>
        </w:rPr>
      </w:pPr>
      <w:r>
        <w:rPr>
          <w:rFonts w:ascii="Bookman Old Style" w:hAnsi="Bookman Old Style"/>
          <w:sz w:val="28"/>
          <w:szCs w:val="28"/>
        </w:rPr>
        <w:t>__________________</w:t>
      </w:r>
      <w:r>
        <w:rPr>
          <w:rFonts w:ascii="Bookman Old Style" w:hAnsi="Bookman Old Style"/>
          <w:b/>
          <w:sz w:val="28"/>
          <w:szCs w:val="28"/>
        </w:rPr>
        <w:tab/>
      </w:r>
      <w:r>
        <w:rPr>
          <w:rFonts w:ascii="Bookman Old Style" w:hAnsi="Bookman Old Style"/>
          <w:b/>
          <w:sz w:val="28"/>
          <w:szCs w:val="28"/>
        </w:rPr>
        <w:tab/>
        <w:t>_____________</w:t>
      </w:r>
      <w:r>
        <w:rPr>
          <w:rFonts w:ascii="Bookman Old Style" w:hAnsi="Bookman Old Style"/>
          <w:b/>
          <w:sz w:val="28"/>
          <w:szCs w:val="28"/>
        </w:rPr>
        <w:tab/>
        <w:t>______________</w:t>
      </w:r>
    </w:p>
    <w:p w:rsidR="00D01A1F" w:rsidRPr="00B572DE" w:rsidRDefault="00D01A1F" w:rsidP="00D01A1F">
      <w:pPr>
        <w:spacing w:line="240" w:lineRule="auto"/>
        <w:rPr>
          <w:rFonts w:ascii="Bookman Old Style" w:hAnsi="Bookman Old Style"/>
          <w:sz w:val="28"/>
          <w:szCs w:val="28"/>
        </w:rPr>
      </w:pPr>
      <w:r>
        <w:rPr>
          <w:rFonts w:ascii="Bookman Old Style" w:hAnsi="Bookman Old Style"/>
          <w:sz w:val="28"/>
          <w:szCs w:val="28"/>
        </w:rPr>
        <w:t xml:space="preserve">Project Coordinator   </w:t>
      </w:r>
      <w:r>
        <w:rPr>
          <w:rFonts w:ascii="Bookman Old Style" w:hAnsi="Bookman Old Style"/>
          <w:sz w:val="28"/>
          <w:szCs w:val="28"/>
        </w:rPr>
        <w:tab/>
        <w:t xml:space="preserve"> Signature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D01A1F" w:rsidRDefault="00D01A1F" w:rsidP="00D01A1F">
      <w:pPr>
        <w:spacing w:after="0" w:line="480" w:lineRule="auto"/>
        <w:jc w:val="both"/>
        <w:rPr>
          <w:rFonts w:ascii="Bookman Old Style" w:hAnsi="Bookman Old Style"/>
          <w:sz w:val="26"/>
          <w:szCs w:val="26"/>
        </w:rPr>
      </w:pPr>
    </w:p>
    <w:p w:rsidR="00D01A1F" w:rsidRDefault="00D01A1F" w:rsidP="00D01A1F">
      <w:pPr>
        <w:spacing w:after="0" w:line="480" w:lineRule="auto"/>
        <w:jc w:val="both"/>
        <w:rPr>
          <w:rFonts w:ascii="Bookman Old Style" w:hAnsi="Bookman Old Style"/>
          <w:sz w:val="26"/>
          <w:szCs w:val="26"/>
        </w:rPr>
      </w:pPr>
    </w:p>
    <w:p w:rsidR="00D01A1F" w:rsidRDefault="00D01A1F" w:rsidP="00D01A1F">
      <w:pPr>
        <w:spacing w:after="0" w:line="480" w:lineRule="auto"/>
        <w:jc w:val="center"/>
        <w:rPr>
          <w:rFonts w:ascii="Bookman Old Style" w:hAnsi="Bookman Old Style"/>
          <w:b/>
          <w:sz w:val="28"/>
          <w:szCs w:val="28"/>
        </w:rPr>
      </w:pPr>
    </w:p>
    <w:p w:rsidR="00D01A1F" w:rsidRPr="00CB6A23" w:rsidRDefault="00D01A1F" w:rsidP="00D01A1F">
      <w:pPr>
        <w:jc w:val="center"/>
        <w:rPr>
          <w:rFonts w:ascii="Bookman Old Style" w:hAnsi="Bookman Old Style"/>
          <w:b/>
          <w:sz w:val="28"/>
          <w:szCs w:val="28"/>
        </w:rPr>
      </w:pPr>
      <w:r>
        <w:rPr>
          <w:rFonts w:ascii="Bookman Old Style" w:hAnsi="Bookman Old Style"/>
          <w:b/>
          <w:sz w:val="28"/>
          <w:szCs w:val="28"/>
        </w:rPr>
        <w:br w:type="page"/>
      </w:r>
      <w:r w:rsidRPr="00CB6A23">
        <w:rPr>
          <w:rFonts w:ascii="Bookman Old Style" w:hAnsi="Bookman Old Style"/>
          <w:b/>
          <w:sz w:val="28"/>
          <w:szCs w:val="28"/>
        </w:rPr>
        <w:lastRenderedPageBreak/>
        <w:t>DEDICATION</w:t>
      </w:r>
    </w:p>
    <w:p w:rsidR="00D01A1F" w:rsidRPr="00E93AD2" w:rsidRDefault="00D01A1F" w:rsidP="00D01A1F">
      <w:pPr>
        <w:spacing w:after="0" w:line="480" w:lineRule="auto"/>
        <w:ind w:firstLine="720"/>
        <w:jc w:val="both"/>
        <w:rPr>
          <w:rFonts w:ascii="Bookman Old Style" w:hAnsi="Bookman Old Style"/>
          <w:sz w:val="28"/>
          <w:szCs w:val="28"/>
        </w:rPr>
      </w:pPr>
      <w:r w:rsidRPr="00CB6A23">
        <w:rPr>
          <w:rFonts w:ascii="Bookman Old Style" w:hAnsi="Bookman Old Style"/>
          <w:sz w:val="28"/>
          <w:szCs w:val="28"/>
        </w:rPr>
        <w:t xml:space="preserve">This project is dedicated to Almighty </w:t>
      </w:r>
      <w:r>
        <w:rPr>
          <w:rFonts w:ascii="Bookman Old Style" w:hAnsi="Bookman Old Style"/>
          <w:sz w:val="28"/>
          <w:szCs w:val="28"/>
        </w:rPr>
        <w:t>God</w:t>
      </w:r>
      <w:r w:rsidRPr="00CB6A23">
        <w:rPr>
          <w:rFonts w:ascii="Bookman Old Style" w:hAnsi="Bookman Old Style"/>
          <w:sz w:val="28"/>
          <w:szCs w:val="28"/>
        </w:rPr>
        <w:t>, the most beneficent, the most merciful, magnanimous and fountain of all knowledge.</w:t>
      </w:r>
      <w:r>
        <w:rPr>
          <w:rFonts w:ascii="Bookman Old Style" w:hAnsi="Bookman Old Style"/>
          <w:sz w:val="28"/>
          <w:szCs w:val="28"/>
        </w:rPr>
        <w:t xml:space="preserve"> I </w:t>
      </w:r>
      <w:r w:rsidRPr="00CB6A23">
        <w:rPr>
          <w:rFonts w:ascii="Bookman Old Style" w:hAnsi="Bookman Old Style"/>
          <w:sz w:val="28"/>
          <w:szCs w:val="28"/>
        </w:rPr>
        <w:t xml:space="preserve">give glory and adoration to Almighty </w:t>
      </w:r>
      <w:r>
        <w:rPr>
          <w:rFonts w:ascii="Bookman Old Style" w:hAnsi="Bookman Old Style"/>
          <w:sz w:val="28"/>
          <w:szCs w:val="28"/>
        </w:rPr>
        <w:t>God</w:t>
      </w:r>
      <w:r w:rsidRPr="00CB6A23">
        <w:rPr>
          <w:rFonts w:ascii="Bookman Old Style" w:hAnsi="Bookman Old Style"/>
          <w:sz w:val="28"/>
          <w:szCs w:val="28"/>
        </w:rPr>
        <w:t xml:space="preserve"> for sp</w:t>
      </w:r>
      <w:r>
        <w:rPr>
          <w:rFonts w:ascii="Bookman Old Style" w:hAnsi="Bookman Old Style"/>
          <w:sz w:val="28"/>
          <w:szCs w:val="28"/>
        </w:rPr>
        <w:t>aring</w:t>
      </w:r>
      <w:r w:rsidRPr="00CB6A23">
        <w:rPr>
          <w:rFonts w:ascii="Bookman Old Style" w:hAnsi="Bookman Old Style"/>
          <w:sz w:val="28"/>
          <w:szCs w:val="28"/>
        </w:rPr>
        <w:t xml:space="preserve"> our life and guiding </w:t>
      </w:r>
      <w:r>
        <w:rPr>
          <w:rFonts w:ascii="Bookman Old Style" w:hAnsi="Bookman Old Style"/>
          <w:sz w:val="28"/>
          <w:szCs w:val="28"/>
        </w:rPr>
        <w:t>us</w:t>
      </w:r>
      <w:r w:rsidRPr="00CB6A23">
        <w:rPr>
          <w:rFonts w:ascii="Bookman Old Style" w:hAnsi="Bookman Old Style"/>
          <w:sz w:val="28"/>
          <w:szCs w:val="28"/>
        </w:rPr>
        <w:t xml:space="preserve"> throughout </w:t>
      </w:r>
      <w:r>
        <w:rPr>
          <w:rFonts w:ascii="Bookman Old Style" w:hAnsi="Bookman Old Style"/>
          <w:sz w:val="28"/>
          <w:szCs w:val="28"/>
        </w:rPr>
        <w:t>my</w:t>
      </w:r>
      <w:r w:rsidRPr="00CB6A23">
        <w:rPr>
          <w:rFonts w:ascii="Bookman Old Style" w:hAnsi="Bookman Old Style"/>
          <w:sz w:val="28"/>
          <w:szCs w:val="28"/>
        </w:rPr>
        <w:t xml:space="preserve"> course of study in N.C.E programme </w:t>
      </w:r>
    </w:p>
    <w:p w:rsidR="00D01A1F" w:rsidRDefault="00D01A1F" w:rsidP="00D01A1F">
      <w:pPr>
        <w:rPr>
          <w:rFonts w:ascii="Bookman Old Style" w:hAnsi="Bookman Old Style"/>
          <w:b/>
          <w:sz w:val="28"/>
          <w:szCs w:val="28"/>
        </w:rPr>
      </w:pPr>
      <w:r>
        <w:rPr>
          <w:rFonts w:ascii="Bookman Old Style" w:hAnsi="Bookman Old Style"/>
          <w:b/>
          <w:sz w:val="28"/>
          <w:szCs w:val="28"/>
        </w:rPr>
        <w:br w:type="page"/>
      </w:r>
    </w:p>
    <w:p w:rsidR="00D01A1F" w:rsidRPr="00A67BCD" w:rsidRDefault="00D01A1F" w:rsidP="00D01A1F">
      <w:pPr>
        <w:spacing w:after="0" w:line="360" w:lineRule="auto"/>
        <w:jc w:val="center"/>
        <w:rPr>
          <w:rFonts w:ascii="Bookman Old Style" w:hAnsi="Bookman Old Style" w:cs="Times New Roman"/>
          <w:b/>
          <w:sz w:val="28"/>
          <w:szCs w:val="28"/>
        </w:rPr>
      </w:pPr>
      <w:r w:rsidRPr="00A67BCD">
        <w:rPr>
          <w:rFonts w:ascii="Bookman Old Style" w:hAnsi="Bookman Old Style" w:cs="Times New Roman"/>
          <w:b/>
          <w:sz w:val="28"/>
          <w:szCs w:val="28"/>
        </w:rPr>
        <w:lastRenderedPageBreak/>
        <w:t>ACKNOWLEGEMENTS</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My gratitude goes to Almighty Allah who has been sustaining me and who provides this means and determination to successfully bring the project to completion.</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My gratitude goes to my incredible and intelligent supervisor in person of Dr Hambali for his encouragement, patience, understanding, correction and constructive criticism throughout the duration of this research work .He deserved my commendation.</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Also my gratitude goes to my H.O.D in person of Mr Hammed T.F  if not because of our Holy prophet, Many people would have been lost, if not for you who showed me fatherly love and guided me, this success would not have been possible, thanks to you so much. To the lecturers i</w:t>
      </w:r>
      <w:r>
        <w:rPr>
          <w:rFonts w:ascii="Bookman Old Style" w:hAnsi="Bookman Old Style"/>
          <w:sz w:val="28"/>
          <w:szCs w:val="28"/>
        </w:rPr>
        <w:t>n political science d</w:t>
      </w:r>
      <w:r w:rsidRPr="00A67BCD">
        <w:rPr>
          <w:rFonts w:ascii="Bookman Old Style" w:hAnsi="Bookman Old Style"/>
          <w:sz w:val="28"/>
          <w:szCs w:val="28"/>
        </w:rPr>
        <w:t>epartment for effort in transmitting knowledge to me, I pray that Almighty Allah Will continue to bless you all.</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My appreciation goes to my parent Mr and Mrs Mudasir for their love, care and  financial support during my program, May Almighty Allah give them long life, prosperity and sound health to witness the success of their children.</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lastRenderedPageBreak/>
        <w:t>My gratitude goes to my father in person of Alhaji mudasir ayinla for his moral, financial and spiritual support toward my success May Allah spare your life to eat the fruit of your labour (Amen).</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Special thanks to my beloved mummy and my blood's line Abubakar Selimat Baliqess Ajoke, Waliyat, Habeebullahi, Ridwan alao, Asabi. Ishola for their support and spiritual assistance, May Allah be with you (Amen).</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Many thanks and gratitude goes to my adorable financial persons: Abdulrasaq Mudasir, Abubakar Selimat. My friends  Abdulsalam, Muiz, Bashir, Musa, Ayinla, Habeebullahi for their contributions in making my dream a reality.Also thanks to my roommate Abdulsalam Ridwan for his full co-operation and supports, May Almighty Allah be with you all (Amen)</w:t>
      </w:r>
    </w:p>
    <w:p w:rsidR="00D01A1F" w:rsidRPr="00A67BCD" w:rsidRDefault="00D01A1F" w:rsidP="00D01A1F">
      <w:pPr>
        <w:spacing w:after="0" w:line="360" w:lineRule="auto"/>
        <w:ind w:firstLine="720"/>
        <w:jc w:val="both"/>
        <w:rPr>
          <w:rFonts w:ascii="Bookman Old Style" w:hAnsi="Bookman Old Style"/>
          <w:sz w:val="28"/>
          <w:szCs w:val="28"/>
        </w:rPr>
      </w:pPr>
      <w:r w:rsidRPr="00A67BCD">
        <w:rPr>
          <w:rFonts w:ascii="Bookman Old Style" w:hAnsi="Bookman Old Style"/>
          <w:sz w:val="28"/>
          <w:szCs w:val="28"/>
        </w:rPr>
        <w:t>Lastly my appreciation goes to Engr. Muhammmed .J. Opeyemi for his support and to anyone I have forgotten who was instrumental in this project, I really appreciate your support</w:t>
      </w:r>
    </w:p>
    <w:p w:rsidR="00D01A1F" w:rsidRDefault="00D01A1F" w:rsidP="00D01A1F">
      <w:pPr>
        <w:spacing w:after="0"/>
        <w:rPr>
          <w:rFonts w:ascii="Bookman Old Style" w:eastAsia="Times New Roman" w:hAnsi="Bookman Old Style" w:cs="Times New Roman"/>
          <w:b/>
          <w:bCs/>
          <w:i/>
          <w:iCs/>
          <w:sz w:val="26"/>
          <w:szCs w:val="26"/>
        </w:rPr>
      </w:pPr>
      <w:r>
        <w:rPr>
          <w:rFonts w:ascii="Bookman Old Style" w:eastAsia="Times New Roman" w:hAnsi="Bookman Old Style" w:cs="Times New Roman"/>
          <w:b/>
          <w:bCs/>
          <w:i/>
          <w:iCs/>
          <w:sz w:val="26"/>
          <w:szCs w:val="26"/>
        </w:rPr>
        <w:br w:type="page"/>
      </w:r>
    </w:p>
    <w:p w:rsidR="00D01A1F" w:rsidRPr="00581584" w:rsidRDefault="00D01A1F" w:rsidP="00D01A1F">
      <w:pPr>
        <w:pStyle w:val="NormalWeb"/>
        <w:spacing w:before="0" w:beforeAutospacing="0" w:after="0" w:afterAutospacing="0"/>
        <w:jc w:val="center"/>
        <w:rPr>
          <w:rFonts w:ascii="Bookman Old Style" w:hAnsi="Bookman Old Style"/>
          <w:b/>
          <w:bCs/>
          <w:i/>
          <w:iCs/>
          <w:sz w:val="26"/>
          <w:szCs w:val="26"/>
        </w:rPr>
      </w:pPr>
      <w:r w:rsidRPr="00581584">
        <w:rPr>
          <w:rFonts w:ascii="Bookman Old Style" w:hAnsi="Bookman Old Style"/>
          <w:b/>
          <w:bCs/>
          <w:i/>
          <w:iCs/>
          <w:sz w:val="26"/>
          <w:szCs w:val="26"/>
        </w:rPr>
        <w:lastRenderedPageBreak/>
        <w:t>ABSTRACT</w:t>
      </w:r>
    </w:p>
    <w:p w:rsidR="00D01A1F" w:rsidRPr="00B83E0F" w:rsidRDefault="00D01A1F" w:rsidP="00D01A1F">
      <w:pPr>
        <w:pStyle w:val="NormalWeb"/>
        <w:spacing w:before="0" w:beforeAutospacing="0" w:after="0" w:afterAutospacing="0"/>
        <w:ind w:firstLine="720"/>
        <w:jc w:val="both"/>
        <w:rPr>
          <w:rFonts w:ascii="Bookman Old Style" w:hAnsi="Bookman Old Style"/>
          <w:i/>
          <w:iCs/>
          <w:sz w:val="22"/>
          <w:szCs w:val="22"/>
        </w:rPr>
      </w:pPr>
      <w:r w:rsidRPr="00B83E0F">
        <w:rPr>
          <w:rFonts w:ascii="Bookman Old Style" w:hAnsi="Bookman Old Style"/>
          <w:i/>
          <w:iCs/>
          <w:sz w:val="22"/>
          <w:szCs w:val="22"/>
        </w:rPr>
        <w:t xml:space="preserve">This research work was carried out to investigate the Political Participation And Gender Inequality In Nigeria Study Of Kwara State Between 2019 Till Date. </w:t>
      </w:r>
      <w:r w:rsidRPr="00B83E0F">
        <w:rPr>
          <w:rFonts w:ascii="Bookman Old Style" w:hAnsi="Bookman Old Style"/>
          <w:i/>
          <w:sz w:val="22"/>
          <w:szCs w:val="22"/>
        </w:rPr>
        <w:t>Women’s participation in politics is a contentious issue in the Nigerian political life. Over the years marginalization has characterized women participation in politics due to various inhibiting social, cultural and religious forces. These forces affected women’s perception of politics leading to a very low level of political interest, knowledge and activities of women in politics. Nigeria politics became male - dominated almost making the women virtually politically invisible. However, various moves to inculcate skills and knowledge that will liberate women from abject poverty (socially, economically and politically) are on. These will go a long way to increase and improve women participation in politics in Nigeria. Women are believed to have an exciting political prospect in Nigeria. The issue of inequality has therefore been perceived by different people especially the women folk as an attempt to erode their fundamental rights. In short, Women Participation in Nigerian politics is a topic of importance. Politically, women have been relegated to the background, despite the tremendous effort put forward by government and non-governmental organizations following the declaration made at the fourth World Conference on women in Beijing, which advocated 30% affirmative action and National Gender Policy (NGP) recommendation of 35% affirmative action for a more inclusive representation of women both in elective and appointive positions. It is worthy to note as revealed by this paper, that Nigerian women are still being marginalized due to the style of leadership inherent in the country. Despite the challenges women are facing, it was discovered that women activism and advocacy, education of women, positivity on the part of successive governments towards women empowerment and interest of women to participate in politics is getting a lot of positive energy.</w:t>
      </w:r>
      <w:r w:rsidRPr="00B83E0F">
        <w:rPr>
          <w:rFonts w:ascii="Bookman Old Style" w:hAnsi="Bookman Old Style"/>
          <w:i/>
          <w:iCs/>
          <w:sz w:val="22"/>
          <w:szCs w:val="22"/>
        </w:rPr>
        <w:t xml:space="preserve"> </w:t>
      </w:r>
    </w:p>
    <w:p w:rsidR="00D01A1F" w:rsidRDefault="00D01A1F" w:rsidP="00D01A1F">
      <w:r>
        <w:br w:type="page"/>
      </w:r>
    </w:p>
    <w:p w:rsidR="00D01A1F" w:rsidRPr="00484070" w:rsidRDefault="00D01A1F" w:rsidP="00D01A1F">
      <w:pPr>
        <w:pStyle w:val="NormalWeb"/>
        <w:spacing w:before="0" w:beforeAutospacing="0" w:after="0" w:afterAutospacing="0" w:line="480" w:lineRule="auto"/>
        <w:jc w:val="center"/>
        <w:rPr>
          <w:rFonts w:ascii="Bookman Old Style" w:hAnsi="Bookman Old Style"/>
          <w:b/>
          <w:sz w:val="26"/>
          <w:szCs w:val="26"/>
        </w:rPr>
      </w:pPr>
      <w:r w:rsidRPr="00484070">
        <w:rPr>
          <w:rFonts w:ascii="Bookman Old Style" w:hAnsi="Bookman Old Style"/>
          <w:b/>
          <w:bCs/>
          <w:sz w:val="26"/>
          <w:szCs w:val="26"/>
        </w:rPr>
        <w:lastRenderedPageBreak/>
        <w:t>TABLE OF CONTENTS</w:t>
      </w:r>
    </w:p>
    <w:p w:rsidR="00D01A1F" w:rsidRPr="00581584" w:rsidRDefault="00D01A1F" w:rsidP="00D01A1F">
      <w:pPr>
        <w:pStyle w:val="NormalWeb"/>
        <w:spacing w:before="0" w:beforeAutospacing="0" w:after="0" w:afterAutospacing="0" w:line="480" w:lineRule="auto"/>
        <w:jc w:val="both"/>
        <w:rPr>
          <w:rFonts w:ascii="Bookman Old Style" w:hAnsi="Bookman Old Style"/>
          <w:bCs/>
          <w:sz w:val="26"/>
          <w:szCs w:val="26"/>
        </w:rPr>
      </w:pPr>
      <w:r w:rsidRPr="00581584">
        <w:rPr>
          <w:rFonts w:ascii="Bookman Old Style" w:hAnsi="Bookman Old Style"/>
          <w:bCs/>
          <w:sz w:val="26"/>
          <w:szCs w:val="26"/>
        </w:rPr>
        <w:t xml:space="preserve">Title page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w:t>
      </w:r>
    </w:p>
    <w:p w:rsidR="00D01A1F" w:rsidRPr="00581584" w:rsidRDefault="00D01A1F" w:rsidP="00D01A1F">
      <w:pPr>
        <w:pStyle w:val="NormalWeb"/>
        <w:spacing w:before="0" w:beforeAutospacing="0" w:after="0" w:afterAutospacing="0" w:line="480" w:lineRule="auto"/>
        <w:jc w:val="both"/>
        <w:rPr>
          <w:rFonts w:ascii="Bookman Old Style" w:hAnsi="Bookman Old Style"/>
          <w:bCs/>
          <w:sz w:val="26"/>
          <w:szCs w:val="26"/>
        </w:rPr>
      </w:pPr>
      <w:r w:rsidRPr="00581584">
        <w:rPr>
          <w:rFonts w:ascii="Bookman Old Style" w:hAnsi="Bookman Old Style"/>
          <w:bCs/>
          <w:sz w:val="26"/>
          <w:szCs w:val="26"/>
        </w:rPr>
        <w:t>Certification</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ii</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sidRPr="00581584">
        <w:rPr>
          <w:rFonts w:ascii="Bookman Old Style" w:hAnsi="Bookman Old Style"/>
          <w:bCs/>
          <w:sz w:val="26"/>
          <w:szCs w:val="26"/>
        </w:rPr>
        <w:t xml:space="preserve">Dedication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iii</w:t>
      </w:r>
      <w:r w:rsidRPr="00581584">
        <w:rPr>
          <w:rFonts w:ascii="Bookman Old Style" w:hAnsi="Bookman Old Style"/>
          <w:sz w:val="26"/>
          <w:szCs w:val="26"/>
        </w:rPr>
        <w:br/>
      </w:r>
      <w:r w:rsidRPr="00581584">
        <w:rPr>
          <w:rFonts w:ascii="Bookman Old Style" w:hAnsi="Bookman Old Style"/>
          <w:bCs/>
          <w:sz w:val="26"/>
          <w:szCs w:val="26"/>
        </w:rPr>
        <w:t xml:space="preserve">Acknowledgements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iv</w:t>
      </w:r>
      <w:r w:rsidRPr="00581584">
        <w:rPr>
          <w:rFonts w:ascii="Bookman Old Style" w:hAnsi="Bookman Old Style"/>
          <w:sz w:val="26"/>
          <w:szCs w:val="26"/>
        </w:rPr>
        <w:br/>
      </w:r>
      <w:r w:rsidRPr="00581584">
        <w:rPr>
          <w:rFonts w:ascii="Bookman Old Style" w:hAnsi="Bookman Old Style"/>
          <w:bCs/>
          <w:sz w:val="26"/>
          <w:szCs w:val="26"/>
        </w:rPr>
        <w:t>Abstract</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vi</w:t>
      </w:r>
    </w:p>
    <w:p w:rsidR="00D01A1F" w:rsidRPr="008B1EE1"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bCs/>
          <w:sz w:val="26"/>
          <w:szCs w:val="26"/>
        </w:rPr>
        <w:t xml:space="preserve">Table of contents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vii</w:t>
      </w:r>
    </w:p>
    <w:p w:rsidR="00D01A1F" w:rsidRPr="00EB3CDA" w:rsidRDefault="00D01A1F" w:rsidP="00D01A1F">
      <w:pPr>
        <w:pStyle w:val="NormalWeb"/>
        <w:spacing w:before="0" w:beforeAutospacing="0" w:after="0" w:afterAutospacing="0" w:line="480" w:lineRule="auto"/>
        <w:jc w:val="both"/>
        <w:rPr>
          <w:rFonts w:ascii="Bookman Old Style" w:hAnsi="Bookman Old Style"/>
          <w:b/>
          <w:bCs/>
          <w:sz w:val="26"/>
          <w:szCs w:val="26"/>
        </w:rPr>
      </w:pPr>
      <w:r w:rsidRPr="00EB3CDA">
        <w:rPr>
          <w:rFonts w:ascii="Bookman Old Style" w:hAnsi="Bookman Old Style"/>
          <w:b/>
          <w:bCs/>
          <w:sz w:val="26"/>
          <w:szCs w:val="26"/>
        </w:rPr>
        <w:t xml:space="preserve">CHAPTER ONE: INTRODUCTION </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Background to the Study</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1</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Statement of the Problem</w:t>
      </w:r>
      <w:r>
        <w:rPr>
          <w:rFonts w:ascii="Bookman Old Style" w:hAnsi="Bookman Old Style"/>
          <w:sz w:val="26"/>
          <w:szCs w:val="26"/>
        </w:rPr>
        <w:t>s</w:t>
      </w:r>
      <w:r w:rsidRPr="00581584">
        <w:rPr>
          <w:rFonts w:ascii="Bookman Old Style" w:hAnsi="Bookman Old Style"/>
          <w:sz w:val="26"/>
          <w:szCs w:val="26"/>
        </w:rPr>
        <w:t xml:space="preserve">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6</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Objectives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8</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Research Question</w:t>
      </w:r>
      <w:r w:rsidRPr="00581584">
        <w:rPr>
          <w:rFonts w:ascii="Bookman Old Style" w:hAnsi="Bookman Old Style"/>
          <w:sz w:val="26"/>
          <w:szCs w:val="26"/>
        </w:rPr>
        <w:t xml:space="preserve">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8</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Research Hypothesis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8</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Significance of the Study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9</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 xml:space="preserve">Scope and </w:t>
      </w:r>
      <w:r w:rsidRPr="00581584">
        <w:rPr>
          <w:rFonts w:ascii="Bookman Old Style" w:hAnsi="Bookman Old Style"/>
          <w:sz w:val="26"/>
          <w:szCs w:val="26"/>
        </w:rPr>
        <w:t xml:space="preserve">Delimitation of the Study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9</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Operational Definition of Terms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10</w:t>
      </w:r>
    </w:p>
    <w:p w:rsidR="00D01A1F" w:rsidRPr="00581584" w:rsidRDefault="00D01A1F" w:rsidP="00D01A1F">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t xml:space="preserve">CHAPTER TWO: REVIEW OF RELATED LITERATURE </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Feminism and Gender Inequality in Nigeria: Some Theoretical Frame Work</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11</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sidRPr="00724DA2">
        <w:rPr>
          <w:rFonts w:ascii="Bookman Old Style" w:hAnsi="Bookman Old Style"/>
          <w:bCs/>
          <w:sz w:val="26"/>
          <w:szCs w:val="26"/>
        </w:rPr>
        <w:lastRenderedPageBreak/>
        <w:t>Women Pa</w:t>
      </w:r>
      <w:r>
        <w:rPr>
          <w:rFonts w:ascii="Bookman Old Style" w:hAnsi="Bookman Old Style"/>
          <w:bCs/>
          <w:sz w:val="26"/>
          <w:szCs w:val="26"/>
        </w:rPr>
        <w:t>rticipation in Nigeria Politics: Historical Perspective Pre-colonial Period</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13</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Colonial Period</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16</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Postcolonial Period</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19</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sidRPr="00C56A8D">
        <w:rPr>
          <w:rFonts w:ascii="Bookman Old Style" w:hAnsi="Bookman Old Style"/>
          <w:bCs/>
        </w:rPr>
        <w:t>Women Participation in Nigeria Politics: Analytical Perspective</w:t>
      </w:r>
      <w:r>
        <w:rPr>
          <w:rFonts w:ascii="Bookman Old Style" w:hAnsi="Bookman Old Style"/>
          <w:bCs/>
          <w:sz w:val="26"/>
          <w:szCs w:val="26"/>
        </w:rPr>
        <w:t xml:space="preserve"> </w:t>
      </w:r>
      <w:r>
        <w:rPr>
          <w:rFonts w:ascii="Bookman Old Style" w:hAnsi="Bookman Old Style"/>
          <w:bCs/>
          <w:sz w:val="26"/>
          <w:szCs w:val="26"/>
        </w:rPr>
        <w:tab/>
        <w:t>21</w:t>
      </w:r>
    </w:p>
    <w:p w:rsidR="00D01A1F" w:rsidRPr="00C56A8D" w:rsidRDefault="00D01A1F" w:rsidP="00D01A1F">
      <w:pPr>
        <w:pStyle w:val="NormalWeb"/>
        <w:spacing w:before="0" w:beforeAutospacing="0" w:after="0" w:afterAutospacing="0" w:line="480" w:lineRule="auto"/>
        <w:jc w:val="both"/>
        <w:rPr>
          <w:rFonts w:ascii="Bookman Old Style" w:hAnsi="Bookman Old Style"/>
          <w:bCs/>
          <w:szCs w:val="26"/>
        </w:rPr>
      </w:pPr>
      <w:r w:rsidRPr="00C56A8D">
        <w:rPr>
          <w:rFonts w:ascii="Bookman Old Style" w:hAnsi="Bookman Old Style"/>
          <w:bCs/>
          <w:szCs w:val="26"/>
        </w:rPr>
        <w:t>Effort Made Towards Female Participation in Political in Nigeria</w:t>
      </w:r>
      <w:r>
        <w:rPr>
          <w:rFonts w:ascii="Bookman Old Style" w:hAnsi="Bookman Old Style"/>
          <w:bCs/>
          <w:szCs w:val="26"/>
        </w:rPr>
        <w:t xml:space="preserve">      </w:t>
      </w:r>
      <w:r>
        <w:rPr>
          <w:rFonts w:ascii="Bookman Old Style" w:hAnsi="Bookman Old Style"/>
          <w:bCs/>
          <w:sz w:val="26"/>
          <w:szCs w:val="26"/>
        </w:rPr>
        <w:t>23</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 xml:space="preserve">Major Challenges Upsetting Women Participation in Nigerian Politics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24</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Challenges Faced by Women in Politics</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26</w:t>
      </w:r>
    </w:p>
    <w:p w:rsidR="00D01A1F" w:rsidRPr="00724DA2" w:rsidRDefault="00D01A1F" w:rsidP="00D01A1F">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 xml:space="preserve">Summary of Literature Reviewed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 xml:space="preserve">27  </w:t>
      </w:r>
      <w:r w:rsidRPr="00724DA2">
        <w:rPr>
          <w:rFonts w:ascii="Bookman Old Style" w:hAnsi="Bookman Old Style"/>
          <w:bCs/>
          <w:sz w:val="26"/>
          <w:szCs w:val="26"/>
        </w:rPr>
        <w:t xml:space="preserve"> </w:t>
      </w:r>
    </w:p>
    <w:p w:rsidR="00D01A1F" w:rsidRPr="00581584" w:rsidRDefault="00D01A1F" w:rsidP="00D01A1F">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t>CHAPTER THREE; RESEARCH METHOD</w:t>
      </w:r>
      <w:r>
        <w:rPr>
          <w:rFonts w:ascii="Bookman Old Style" w:hAnsi="Bookman Old Style"/>
          <w:b/>
          <w:bCs/>
          <w:sz w:val="26"/>
          <w:szCs w:val="26"/>
        </w:rPr>
        <w:t>OLOGY</w:t>
      </w:r>
      <w:r w:rsidRPr="00581584">
        <w:rPr>
          <w:rFonts w:ascii="Bookman Old Style" w:hAnsi="Bookman Old Style"/>
          <w:b/>
          <w:bCs/>
          <w:sz w:val="26"/>
          <w:szCs w:val="26"/>
        </w:rPr>
        <w:t xml:space="preserve"> </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Research Design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28</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Population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29</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Sample Size</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D01A1F" w:rsidRPr="00581584"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Sampling Technique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r w:rsidRPr="00581584">
        <w:rPr>
          <w:rFonts w:ascii="Bookman Old Style" w:hAnsi="Bookman Old Style"/>
          <w:sz w:val="26"/>
          <w:szCs w:val="26"/>
        </w:rPr>
        <w:t xml:space="preserve">  </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 xml:space="preserve">Validity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Reliability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Administration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p>
    <w:p w:rsidR="00D01A1F" w:rsidRPr="00581584" w:rsidRDefault="00D01A1F" w:rsidP="00D01A1F">
      <w:pPr>
        <w:pStyle w:val="NormalWeb"/>
        <w:spacing w:before="0" w:beforeAutospacing="0" w:after="0" w:afterAutospacing="0" w:line="480" w:lineRule="auto"/>
        <w:jc w:val="both"/>
        <w:rPr>
          <w:rFonts w:ascii="Bookman Old Style" w:hAnsi="Bookman Old Style"/>
          <w:b/>
          <w:bCs/>
          <w:sz w:val="26"/>
          <w:szCs w:val="26"/>
        </w:rPr>
      </w:pPr>
      <w:r>
        <w:rPr>
          <w:rFonts w:ascii="Bookman Old Style" w:hAnsi="Bookman Old Style"/>
          <w:sz w:val="26"/>
          <w:szCs w:val="26"/>
        </w:rPr>
        <w:t>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31</w:t>
      </w:r>
    </w:p>
    <w:p w:rsidR="00D01A1F" w:rsidRPr="00581584" w:rsidRDefault="00D01A1F" w:rsidP="00D01A1F">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lastRenderedPageBreak/>
        <w:t xml:space="preserve">CHAPTER FOUR: RESULTS AND DISCUSSION </w:t>
      </w:r>
      <w:r>
        <w:rPr>
          <w:rFonts w:ascii="Bookman Old Style" w:hAnsi="Bookman Old Style"/>
          <w:b/>
          <w:bCs/>
          <w:sz w:val="26"/>
          <w:szCs w:val="26"/>
        </w:rPr>
        <w:tab/>
      </w:r>
      <w:r>
        <w:rPr>
          <w:rFonts w:ascii="Bookman Old Style" w:hAnsi="Bookman Old Style"/>
          <w:b/>
          <w:bCs/>
          <w:sz w:val="26"/>
          <w:szCs w:val="26"/>
        </w:rPr>
        <w:tab/>
        <w:t xml:space="preserve">   </w:t>
      </w:r>
    </w:p>
    <w:p w:rsidR="00D01A1F" w:rsidRDefault="00D01A1F" w:rsidP="00D01A1F">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sz w:val="26"/>
          <w:szCs w:val="26"/>
        </w:rPr>
        <w:t xml:space="preserve">Results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32</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Discussion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37</w:t>
      </w:r>
    </w:p>
    <w:p w:rsidR="00D01A1F" w:rsidRPr="00581584" w:rsidRDefault="00D01A1F" w:rsidP="00D01A1F">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t>CHAPTER FIVE: SUMMARY, CONCLUSION AND</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b/>
          <w:bCs/>
          <w:sz w:val="26"/>
          <w:szCs w:val="26"/>
        </w:rPr>
        <w:t>RECOMMENDATIONS</w:t>
      </w:r>
      <w:r>
        <w:rPr>
          <w:rFonts w:ascii="Bookman Old Style" w:hAnsi="Bookman Old Style"/>
          <w:sz w:val="26"/>
          <w:szCs w:val="26"/>
        </w:rPr>
        <w:tab/>
      </w:r>
      <w:r>
        <w:rPr>
          <w:rFonts w:ascii="Bookman Old Style" w:hAnsi="Bookman Old Style"/>
          <w:sz w:val="26"/>
          <w:szCs w:val="26"/>
        </w:rPr>
        <w:tab/>
        <w:t xml:space="preserve">   </w:t>
      </w:r>
      <w:r w:rsidRPr="00581584">
        <w:rPr>
          <w:rFonts w:ascii="Bookman Old Style" w:hAnsi="Bookman Old Style"/>
          <w:b/>
          <w:bCs/>
          <w:sz w:val="26"/>
          <w:szCs w:val="26"/>
        </w:rPr>
        <w:br/>
      </w:r>
      <w:r w:rsidRPr="00581584">
        <w:rPr>
          <w:rFonts w:ascii="Bookman Old Style" w:hAnsi="Bookman Old Style"/>
          <w:sz w:val="26"/>
          <w:szCs w:val="26"/>
        </w:rPr>
        <w:t xml:space="preserve">Summary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 xml:space="preserve"> 39   </w:t>
      </w:r>
      <w:r>
        <w:rPr>
          <w:rFonts w:ascii="Bookman Old Style" w:hAnsi="Bookman Old Style"/>
          <w:sz w:val="26"/>
          <w:szCs w:val="26"/>
        </w:rPr>
        <w:br/>
        <w:t xml:space="preserve">Conclusion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40</w:t>
      </w:r>
    </w:p>
    <w:p w:rsidR="00D01A1F" w:rsidRDefault="00D01A1F" w:rsidP="00D01A1F">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42</w:t>
      </w:r>
    </w:p>
    <w:p w:rsidR="00D01A1F" w:rsidRDefault="00D01A1F" w:rsidP="00D01A1F">
      <w:pPr>
        <w:pStyle w:val="NormalWeb"/>
        <w:spacing w:before="0" w:beforeAutospacing="0" w:after="0" w:afterAutospacing="0" w:line="480" w:lineRule="auto"/>
        <w:jc w:val="both"/>
        <w:rPr>
          <w:rFonts w:ascii="Bookman Old Style" w:hAnsi="Bookman Old Style"/>
          <w:bCs/>
          <w:sz w:val="26"/>
          <w:szCs w:val="26"/>
        </w:rPr>
      </w:pPr>
      <w:r w:rsidRPr="00137312">
        <w:rPr>
          <w:rFonts w:ascii="Bookman Old Style" w:hAnsi="Bookman Old Style"/>
          <w:b/>
          <w:bCs/>
          <w:sz w:val="26"/>
          <w:szCs w:val="26"/>
        </w:rPr>
        <w:t>References</w:t>
      </w:r>
      <w:r w:rsidRPr="00137312">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Cs/>
          <w:sz w:val="26"/>
          <w:szCs w:val="26"/>
        </w:rPr>
        <w:t xml:space="preserve">        44</w:t>
      </w:r>
    </w:p>
    <w:p w:rsidR="00D01A1F" w:rsidRPr="00A74FC5" w:rsidRDefault="00D01A1F" w:rsidP="00D01A1F">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Questionnaire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 xml:space="preserve">   </w:t>
      </w:r>
      <w:r>
        <w:rPr>
          <w:rFonts w:ascii="Bookman Old Style" w:hAnsi="Bookman Old Style"/>
          <w:sz w:val="26"/>
          <w:szCs w:val="26"/>
        </w:rPr>
        <w:tab/>
        <w:t xml:space="preserve">        46</w:t>
      </w:r>
    </w:p>
    <w:p w:rsidR="00D01A1F" w:rsidRDefault="00D01A1F" w:rsidP="00D01A1F">
      <w:pPr>
        <w:spacing w:line="480" w:lineRule="auto"/>
      </w:pPr>
    </w:p>
    <w:p w:rsidR="00D01A1F" w:rsidRDefault="00D01A1F" w:rsidP="00D01A1F"/>
    <w:p w:rsidR="00D01A1F" w:rsidRDefault="00D01A1F" w:rsidP="00D01A1F"/>
    <w:p w:rsidR="00D01A1F" w:rsidRDefault="00D01A1F" w:rsidP="00D01A1F"/>
    <w:p w:rsidR="00D01A1F" w:rsidRDefault="00D01A1F" w:rsidP="00D01A1F"/>
    <w:p w:rsidR="00D01A1F" w:rsidRDefault="00D01A1F" w:rsidP="00D01A1F"/>
    <w:p w:rsidR="00575872" w:rsidRDefault="00575872">
      <w:r>
        <w:br w:type="page"/>
      </w:r>
    </w:p>
    <w:p w:rsidR="00575872" w:rsidRPr="00A81622" w:rsidRDefault="00575872" w:rsidP="00575872">
      <w:pPr>
        <w:spacing w:after="0" w:line="480" w:lineRule="auto"/>
        <w:jc w:val="center"/>
        <w:rPr>
          <w:rFonts w:ascii="Bookman Old Style" w:hAnsi="Bookman Old Style"/>
          <w:b/>
          <w:sz w:val="24"/>
          <w:szCs w:val="24"/>
        </w:rPr>
      </w:pPr>
      <w:r w:rsidRPr="00A81622">
        <w:rPr>
          <w:rFonts w:ascii="Bookman Old Style" w:hAnsi="Bookman Old Style"/>
          <w:b/>
          <w:sz w:val="24"/>
          <w:szCs w:val="24"/>
        </w:rPr>
        <w:lastRenderedPageBreak/>
        <w:t>CHAPTER ONE</w:t>
      </w:r>
    </w:p>
    <w:p w:rsidR="00575872" w:rsidRPr="00A81622" w:rsidRDefault="00575872" w:rsidP="00575872">
      <w:pPr>
        <w:spacing w:after="0" w:line="480" w:lineRule="auto"/>
        <w:jc w:val="center"/>
        <w:rPr>
          <w:rFonts w:ascii="Bookman Old Style" w:hAnsi="Bookman Old Style"/>
          <w:b/>
          <w:sz w:val="24"/>
          <w:szCs w:val="24"/>
        </w:rPr>
      </w:pPr>
      <w:r w:rsidRPr="00A81622">
        <w:rPr>
          <w:rFonts w:ascii="Bookman Old Style" w:hAnsi="Bookman Old Style"/>
          <w:b/>
          <w:sz w:val="24"/>
          <w:szCs w:val="24"/>
        </w:rPr>
        <w:t>INTRODUCTION</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Background to the study</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Gender inequality especially in the political arena is a serious challenge being faced by women in recent times. Gender inequality has been an issue for several centuries, all over the world. Though, history has it that fewer women had been in power even before colonialism. Instance are the Queen of Daura, the Sarauniya of Zazzau in pre-jihad, the Angwu Tsi who was almost the counterpart of the king, with her own palace, in the middle belt, Iyayun the Queen who ruled in fifteenth century in Oyo, after the death of her husband (Modupe, 2001). Though from the foregoing, it will be seen that very few women have had the opportunity in a leadership position, yet in every one or single case of women, there are several hundreds of the male counterparts.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Sexism has become a major problem in Nigerian politics. Women have been politically considered endangered species and their low participation in Nigerian government and politics is often associated with culture, religions, economic constraint etc. The African society in general and Nigerian in particular has placed most of the leadership </w:t>
      </w:r>
      <w:r w:rsidRPr="00A81622">
        <w:rPr>
          <w:rFonts w:ascii="Bookman Old Style" w:hAnsi="Bookman Old Style"/>
          <w:sz w:val="24"/>
          <w:szCs w:val="24"/>
        </w:rPr>
        <w:lastRenderedPageBreak/>
        <w:t>roles on the men folks, thereby championing the course of gender inequality. Economically, some feminist perceive women’s marginality in the conduct and management  of the public affairs as arising from their entrenchment of the globalized capitalists relations. The traditional society does not recognize the contributions of women in any decision making process. The women are carefully ignored in any important meeting of the family, community and even in government establishments. Till today, community development meetings are always held at night thereby making it impossible for most women to attend.</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A relationship, which ensures that majority of Nigeria women are peasants and home makers. Nonetheless, feminists have failed to fundamentally unravel in their explanatory analysis to the feminine gender and self-emulating attitudes. Feminine gender-self-destructive factors is the decline of women participation in government and it is often lay in exist analysis, for instance, the 1991 population census put the number of Nigeria women at about 44 million which is almost 50% and by implication, half of the Nigerian electorates(National Population Census Commission). This electoral power has not been converted to assertive feminine electoral and political advantages over </w:t>
      </w:r>
      <w:r w:rsidRPr="00A81622">
        <w:rPr>
          <w:rFonts w:ascii="Bookman Old Style" w:hAnsi="Bookman Old Style"/>
          <w:sz w:val="24"/>
          <w:szCs w:val="24"/>
        </w:rPr>
        <w:lastRenderedPageBreak/>
        <w:t>the years Nephrology Nursing Certification Commission (NNCC Report, 1991). In recent past, however, especially in the wake of the millennium and also in the 2015 general elections, many women have risen up to the challenges of the time.</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      Many women have come to assume leadership positions in both politics and religion. This is a giant step in the right direction as it will go a long way in breaking the jinx of gender inequality and male chauvinism in Nigeria society.</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        The 2015 general elections presented women with good opportunities to navigate the way to power, those in attendance were female legislators, representative of various women’s groups, women and male gender activists, the market women’s association, professional associations and media 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women to the 2015 campaigns and elections, hence the need for reflection and focused advocacy for the conscious and quality inclusion of women in the structures of the newly elected government </w:t>
      </w:r>
      <w:r w:rsidRPr="00A81622">
        <w:rPr>
          <w:rFonts w:ascii="Bookman Old Style" w:hAnsi="Bookman Old Style"/>
          <w:sz w:val="24"/>
          <w:szCs w:val="24"/>
        </w:rPr>
        <w:lastRenderedPageBreak/>
        <w:t>and parliament through clear pronouncements and action (AIT’s Focus Nigeria, 2015).</w:t>
      </w:r>
    </w:p>
    <w:p w:rsidR="00575872" w:rsidRPr="00A81622" w:rsidRDefault="00575872" w:rsidP="00575872">
      <w:pPr>
        <w:spacing w:after="0" w:line="480" w:lineRule="auto"/>
        <w:ind w:firstLine="446"/>
        <w:jc w:val="both"/>
        <w:rPr>
          <w:rFonts w:ascii="Bookman Old Style" w:hAnsi="Bookman Old Style"/>
          <w:sz w:val="24"/>
          <w:szCs w:val="24"/>
        </w:rPr>
      </w:pPr>
      <w:r w:rsidRPr="00A81622">
        <w:rPr>
          <w:rFonts w:ascii="Bookman Old Style" w:hAnsi="Bookman Old Style"/>
          <w:sz w:val="24"/>
          <w:szCs w:val="24"/>
        </w:rPr>
        <w:t>In relation to these socio-cultural challenges, even many women psychologically acknowledge and perceive the social stigma that politics is a “dirty game” and as such tend to wrongly perceive fellow women into politics as arrogant and irresponsible and want to pull them down.</w:t>
      </w:r>
    </w:p>
    <w:p w:rsidR="00575872" w:rsidRPr="00A81622" w:rsidRDefault="00575872" w:rsidP="00575872">
      <w:pPr>
        <w:spacing w:after="0" w:line="480" w:lineRule="auto"/>
        <w:ind w:firstLine="446"/>
        <w:jc w:val="both"/>
        <w:rPr>
          <w:rFonts w:ascii="Bookman Old Style" w:hAnsi="Bookman Old Style"/>
          <w:sz w:val="24"/>
          <w:szCs w:val="24"/>
        </w:rPr>
      </w:pPr>
      <w:r w:rsidRPr="00A81622">
        <w:rPr>
          <w:rFonts w:ascii="Bookman Old Style" w:hAnsi="Bookman Old Style"/>
          <w:sz w:val="24"/>
          <w:szCs w:val="24"/>
        </w:rPr>
        <w:t>The lack of education and exposure among the womenfolk in relation to the requirement or demands of political leadership is a problem incidental to women’s participation in politics. As a result of low education and professional attainment, they are not equipped mentally to venture into the male-dominated politics. Owing to lack of an appreciable level of education, professional ability, and poor leadership skills, the Nigerian woman lacks self-confidence, courage, and boldness required to aim for the highest post in the political arena.</w:t>
      </w:r>
    </w:p>
    <w:p w:rsidR="00575872" w:rsidRPr="00A81622" w:rsidRDefault="00575872" w:rsidP="00575872">
      <w:pPr>
        <w:spacing w:after="0" w:line="480" w:lineRule="auto"/>
        <w:ind w:firstLine="446"/>
        <w:jc w:val="both"/>
        <w:rPr>
          <w:rFonts w:ascii="Bookman Old Style" w:hAnsi="Bookman Old Style"/>
          <w:sz w:val="24"/>
          <w:szCs w:val="24"/>
        </w:rPr>
      </w:pPr>
      <w:r w:rsidRPr="00A81622">
        <w:rPr>
          <w:rFonts w:ascii="Bookman Old Style" w:hAnsi="Bookman Old Style"/>
          <w:sz w:val="24"/>
          <w:szCs w:val="24"/>
        </w:rPr>
        <w:t xml:space="preserve">Ironically, women who do venture into politics are expected to demonstrate the high caliber type of education and exposure either equal or above that of men. Unfortunately a reasonable percentage of Lagos women, due to circumstances beyond their control, lack of </w:t>
      </w:r>
      <w:r w:rsidRPr="00A81622">
        <w:rPr>
          <w:rFonts w:ascii="Bookman Old Style" w:hAnsi="Bookman Old Style"/>
          <w:sz w:val="24"/>
          <w:szCs w:val="24"/>
        </w:rPr>
        <w:lastRenderedPageBreak/>
        <w:t>resources that could launch them into the political arena. This is another challenge to women’s active participation in politics in Nigeria. The political terrain in Lagos is a door or die affair and fraught with violence, maiming, assassination, threats, blackmail, intimidation, humiliation, etc. which are utilized by most men to scare women away from active participation in politics. Involvement of thugs during and after elections and the attendant insecurity such as destruction of lives and properties that characterized a typical electoral process in Nigeria makes politics something out of the way for most women. An illustration of electoral violence Nigeria is the testimony of a female aspirant.</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Hitherto, women played essentially a “cheerleader role” in politics. Women were the enthusiastic supporters who thronged the campaign for elective office. </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Seeking elective position is expensive requiring huge financial involvement and solid financial backing. Generally, the relatively pathetic poor financial disposition of lagos women is a critical challenge, which mostly accounts for their poor participation in politics and political defeat in elections. According to Nagara et al. (2004), about 90% of women in Nigeria, currently live below poverty </w:t>
      </w:r>
      <w:r w:rsidRPr="00A81622">
        <w:rPr>
          <w:rFonts w:ascii="Bookman Old Style" w:hAnsi="Bookman Old Style"/>
          <w:sz w:val="24"/>
          <w:szCs w:val="24"/>
        </w:rPr>
        <w:lastRenderedPageBreak/>
        <w:t>line, so in spite of concession granted by some major political parties, which lowers the cost of obtaining party nomination forms for women into elective office; the prize of achieving electoral goals is still far-fetched from the reach of the most esteemed women in the absence of “a godfather” who foots the bill in exchange for unlimited favour when the seat is eventually secured. Considering financial backing, the godfather and other financiers of politicians in Nigerian prefer male political aspirants to female ones based on the social value assumption and political activities are masculine and male candidates are believed to stand a better chance of winning elections.</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Statement of the problems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ab/>
      </w:r>
      <w:r w:rsidRPr="00A81622">
        <w:rPr>
          <w:rFonts w:ascii="Bookman Old Style" w:hAnsi="Bookman Old Style"/>
          <w:sz w:val="24"/>
          <w:szCs w:val="24"/>
        </w:rPr>
        <w:t xml:space="preserve">One possible explanation for women’s position in public offices is lack of public acceptance of women in political life. Public attitude is an important reason for the small number of female officeholders. Public attitude does not only determine how many female candidates win general election but also, direct and indirectly, determine how many are considered and nominated for public office. In Kwara State, women who are actively participating in politics are not publicly accepted because they are seen and treated as free women (prostitutes or wayward) of easy virtues, stubborn people, whores, too </w:t>
      </w:r>
      <w:r w:rsidRPr="00A81622">
        <w:rPr>
          <w:rFonts w:ascii="Bookman Old Style" w:hAnsi="Bookman Old Style"/>
          <w:sz w:val="24"/>
          <w:szCs w:val="24"/>
        </w:rPr>
        <w:lastRenderedPageBreak/>
        <w:t>domineering, culturally rebellious, etc. It is observed that during the campaign, the  political opponents (mostly men) use the alleged loose moral standing of these women against them and often insult them directly in public.</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The entrenched socio-cultural practices in the Yoruba society prevail in favor of men against women which constitute a serious challenge to women. Women are often not permitted to involve in public life from childhood via adulthood by authority figures such as husbands, fathers, mothers and other relations due to cultural image of a virtuous woman defined as quiet, submissive who should be seen and heard because of the patriarchal nature of the Nigerians society.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The 2015 general elections presented women with good opportunities to navigate the way to power, those in attendance were female legislators, representative of various women’s groups, women and male gender activists, the market women’s association, professional associations and media 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t>
      </w:r>
      <w:r w:rsidRPr="00A81622">
        <w:rPr>
          <w:rFonts w:ascii="Bookman Old Style" w:hAnsi="Bookman Old Style"/>
          <w:sz w:val="24"/>
          <w:szCs w:val="24"/>
        </w:rPr>
        <w:lastRenderedPageBreak/>
        <w:t>women to the 2015 campaigns and elections, hence the need for reflection and focused advocacy for the conscious and quality inclusion of women in the structures of the newly elected government and parliament through clear pronouncements and action (AIT’s Focus Nigeria, 2015).</w:t>
      </w:r>
    </w:p>
    <w:p w:rsidR="00575872" w:rsidRPr="00A81622" w:rsidRDefault="00575872" w:rsidP="00575872">
      <w:pPr>
        <w:spacing w:after="0" w:line="480" w:lineRule="auto"/>
        <w:jc w:val="both"/>
        <w:rPr>
          <w:rFonts w:ascii="Bookman Old Style" w:hAnsi="Bookman Old Style"/>
          <w:b/>
          <w:sz w:val="24"/>
          <w:szCs w:val="24"/>
        </w:rPr>
      </w:pPr>
    </w:p>
    <w:p w:rsidR="00575872" w:rsidRPr="00A81622" w:rsidRDefault="00575872" w:rsidP="00575872">
      <w:pPr>
        <w:spacing w:after="0" w:line="480" w:lineRule="auto"/>
        <w:jc w:val="both"/>
        <w:rPr>
          <w:rFonts w:ascii="Bookman Old Style" w:hAnsi="Bookman Old Style"/>
          <w:b/>
          <w:sz w:val="24"/>
          <w:szCs w:val="24"/>
        </w:rPr>
      </w:pP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Objective of the Study</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The main objective of this study is to investigate the political participation and gender inequality in Nigeria Firth Republic using Kwara state as a case study. The specific objectives include:</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1. Specifically, the purposes of this study are to:</w:t>
      </w:r>
    </w:p>
    <w:p w:rsidR="00575872" w:rsidRPr="00A81622" w:rsidRDefault="00575872" w:rsidP="00575872">
      <w:pPr>
        <w:numPr>
          <w:ilvl w:val="0"/>
          <w:numId w:val="2"/>
        </w:numPr>
        <w:spacing w:after="0" w:line="480" w:lineRule="auto"/>
        <w:jc w:val="both"/>
        <w:rPr>
          <w:rFonts w:ascii="Bookman Old Style" w:hAnsi="Bookman Old Style"/>
          <w:sz w:val="24"/>
          <w:szCs w:val="24"/>
        </w:rPr>
      </w:pPr>
      <w:r w:rsidRPr="00A81622">
        <w:rPr>
          <w:rFonts w:ascii="Bookman Old Style" w:hAnsi="Bookman Old Style"/>
          <w:sz w:val="24"/>
          <w:szCs w:val="24"/>
        </w:rPr>
        <w:t>find out whether there is gender inequality in Nigeria politics</w:t>
      </w:r>
    </w:p>
    <w:p w:rsidR="00575872" w:rsidRPr="00A81622" w:rsidRDefault="00575872" w:rsidP="00575872">
      <w:pPr>
        <w:numPr>
          <w:ilvl w:val="0"/>
          <w:numId w:val="2"/>
        </w:numPr>
        <w:spacing w:after="0" w:line="480" w:lineRule="auto"/>
        <w:jc w:val="both"/>
        <w:rPr>
          <w:rFonts w:ascii="Bookman Old Style" w:hAnsi="Bookman Old Style"/>
          <w:sz w:val="24"/>
          <w:szCs w:val="24"/>
        </w:rPr>
      </w:pPr>
      <w:r w:rsidRPr="00A81622">
        <w:rPr>
          <w:rFonts w:ascii="Bookman Old Style" w:hAnsi="Bookman Old Style"/>
          <w:sz w:val="24"/>
          <w:szCs w:val="24"/>
        </w:rPr>
        <w:t>factors contribute to the gender inequality in political participation</w:t>
      </w:r>
    </w:p>
    <w:p w:rsidR="00575872" w:rsidRPr="00A81622" w:rsidRDefault="00575872" w:rsidP="00575872">
      <w:pPr>
        <w:numPr>
          <w:ilvl w:val="0"/>
          <w:numId w:val="2"/>
        </w:numPr>
        <w:spacing w:after="0" w:line="480" w:lineRule="auto"/>
        <w:jc w:val="both"/>
        <w:rPr>
          <w:rFonts w:ascii="Bookman Old Style" w:hAnsi="Bookman Old Style"/>
          <w:sz w:val="24"/>
          <w:szCs w:val="24"/>
        </w:rPr>
      </w:pPr>
      <w:r w:rsidRPr="00A81622">
        <w:rPr>
          <w:rFonts w:ascii="Bookman Old Style" w:hAnsi="Bookman Old Style"/>
          <w:sz w:val="24"/>
          <w:szCs w:val="24"/>
        </w:rPr>
        <w:t>find out the effect of gender inequality in Nigeria political participation</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Research Questions</w:t>
      </w:r>
    </w:p>
    <w:p w:rsidR="00575872" w:rsidRPr="00A81622" w:rsidRDefault="00575872" w:rsidP="00575872">
      <w:pPr>
        <w:numPr>
          <w:ilvl w:val="0"/>
          <w:numId w:val="1"/>
        </w:numPr>
        <w:spacing w:after="0" w:line="480" w:lineRule="auto"/>
        <w:jc w:val="both"/>
        <w:rPr>
          <w:rFonts w:ascii="Bookman Old Style" w:hAnsi="Bookman Old Style"/>
          <w:sz w:val="24"/>
          <w:szCs w:val="24"/>
        </w:rPr>
      </w:pPr>
      <w:r w:rsidRPr="00A81622">
        <w:rPr>
          <w:rFonts w:ascii="Bookman Old Style" w:hAnsi="Bookman Old Style"/>
          <w:sz w:val="24"/>
          <w:szCs w:val="24"/>
        </w:rPr>
        <w:t>Is there gender inequality in Nigeria political participation</w:t>
      </w:r>
    </w:p>
    <w:p w:rsidR="00575872" w:rsidRPr="00A81622" w:rsidRDefault="00575872" w:rsidP="00575872">
      <w:pPr>
        <w:numPr>
          <w:ilvl w:val="0"/>
          <w:numId w:val="1"/>
        </w:numPr>
        <w:spacing w:after="0" w:line="480" w:lineRule="auto"/>
        <w:jc w:val="both"/>
        <w:rPr>
          <w:rFonts w:ascii="Bookman Old Style" w:hAnsi="Bookman Old Style"/>
          <w:sz w:val="24"/>
          <w:szCs w:val="24"/>
        </w:rPr>
      </w:pPr>
      <w:r w:rsidRPr="00A81622">
        <w:rPr>
          <w:rFonts w:ascii="Bookman Old Style" w:hAnsi="Bookman Old Style"/>
          <w:sz w:val="24"/>
          <w:szCs w:val="24"/>
        </w:rPr>
        <w:lastRenderedPageBreak/>
        <w:t>What are the factors contribute to the gender inequality in political participation</w:t>
      </w:r>
    </w:p>
    <w:p w:rsidR="00575872" w:rsidRPr="00A81622" w:rsidRDefault="00575872" w:rsidP="00575872">
      <w:pPr>
        <w:numPr>
          <w:ilvl w:val="0"/>
          <w:numId w:val="1"/>
        </w:numPr>
        <w:spacing w:after="0" w:line="480" w:lineRule="auto"/>
        <w:jc w:val="both"/>
        <w:rPr>
          <w:rFonts w:ascii="Bookman Old Style" w:hAnsi="Bookman Old Style"/>
          <w:sz w:val="24"/>
          <w:szCs w:val="24"/>
        </w:rPr>
      </w:pPr>
      <w:r w:rsidRPr="00A81622">
        <w:rPr>
          <w:rFonts w:ascii="Bookman Old Style" w:hAnsi="Bookman Old Style"/>
          <w:sz w:val="24"/>
          <w:szCs w:val="24"/>
        </w:rPr>
        <w:t>Does gender inequality has effect on Nigeria political participation toward political development in Nigeria</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Research Hypothesis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H</w:t>
      </w:r>
      <w:r w:rsidRPr="00A81622">
        <w:rPr>
          <w:rFonts w:ascii="Bookman Old Style" w:hAnsi="Bookman Old Style"/>
          <w:sz w:val="24"/>
          <w:szCs w:val="24"/>
          <w:vertAlign w:val="subscript"/>
        </w:rPr>
        <w:t>01</w:t>
      </w:r>
      <w:r w:rsidRPr="00A81622">
        <w:rPr>
          <w:rFonts w:ascii="Bookman Old Style" w:hAnsi="Bookman Old Style"/>
          <w:sz w:val="24"/>
          <w:szCs w:val="24"/>
        </w:rPr>
        <w:t>: There is no significant influence or difference in gender inequality in Nigeria political system</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H</w:t>
      </w:r>
      <w:r w:rsidRPr="00A81622">
        <w:rPr>
          <w:rFonts w:ascii="Bookman Old Style" w:hAnsi="Bookman Old Style"/>
          <w:sz w:val="24"/>
          <w:szCs w:val="24"/>
          <w:vertAlign w:val="subscript"/>
        </w:rPr>
        <w:t>02</w:t>
      </w:r>
      <w:r w:rsidRPr="00A81622">
        <w:rPr>
          <w:rFonts w:ascii="Bookman Old Style" w:hAnsi="Bookman Old Style"/>
          <w:sz w:val="24"/>
          <w:szCs w:val="24"/>
        </w:rPr>
        <w:t>: There is no significant factor contributing to the gender inequality in political participation</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H</w:t>
      </w:r>
      <w:r w:rsidRPr="00A81622">
        <w:rPr>
          <w:rFonts w:ascii="Bookman Old Style" w:hAnsi="Bookman Old Style"/>
          <w:sz w:val="24"/>
          <w:szCs w:val="24"/>
          <w:vertAlign w:val="subscript"/>
        </w:rPr>
        <w:t xml:space="preserve">03: </w:t>
      </w:r>
      <w:r w:rsidRPr="00A81622">
        <w:rPr>
          <w:rFonts w:ascii="Bookman Old Style" w:hAnsi="Bookman Old Style"/>
          <w:sz w:val="24"/>
          <w:szCs w:val="24"/>
        </w:rPr>
        <w:t>Gender inequality has no significant effect on Nigeria political participation toward development in Nigeria.</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Significant of the Study</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This research work is paramount to Kwara state because of the role of gender equality and political participation.</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The work would help to advance the researchers knowledge and enable them to contribute in finding solution to the problem for which the research is based on the work would also enable to determine the possible courses of gender inequality and hereby guiding the government on the steps to take in solving them. It would also be of immense benefit to the state government and political participation, if </w:t>
      </w:r>
      <w:r w:rsidRPr="00A81622">
        <w:rPr>
          <w:rFonts w:ascii="Bookman Old Style" w:hAnsi="Bookman Old Style"/>
          <w:sz w:val="24"/>
          <w:szCs w:val="24"/>
        </w:rPr>
        <w:lastRenderedPageBreak/>
        <w:t xml:space="preserve">it takes the findings and recommendations of this research into consideration when making polices and decision concerning gender inequality in Nigeria political participation.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This work would be a reference document for further research. </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Scope and Delimitation of the Study</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     </w:t>
      </w:r>
      <w:r w:rsidRPr="00A81622">
        <w:rPr>
          <w:rFonts w:ascii="Bookman Old Style" w:hAnsi="Bookman Old Style"/>
          <w:sz w:val="24"/>
          <w:szCs w:val="24"/>
        </w:rPr>
        <w:t>This study carried out in order to know the ways of political participation and gender inequality in Nigeria  democracy. In view of this the scope of the study is restricted to Kwara state government due to time and cost limitation. However, the study is limited to only Kwara state government. It is the believe of the researchers that findings and the recommendations of this project work would be very useful in appraising the proper political participation and gender equality in Nigeria’s forth republic.</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Operational Definition of Terms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Political participation: </w:t>
      </w:r>
      <w:r w:rsidRPr="00A81622">
        <w:rPr>
          <w:rFonts w:ascii="Bookman Old Style" w:hAnsi="Bookman Old Style"/>
          <w:sz w:val="24"/>
          <w:szCs w:val="24"/>
        </w:rPr>
        <w:t xml:space="preserve">activities of governments, politicians, or political parties, includes the interrelationships between people between men and women, parents and children, people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Gender inequality: </w:t>
      </w:r>
      <w:r w:rsidRPr="00A81622">
        <w:rPr>
          <w:rFonts w:ascii="Bookman Old Style" w:hAnsi="Bookman Old Style"/>
          <w:sz w:val="24"/>
          <w:szCs w:val="24"/>
        </w:rPr>
        <w:t>acknowledges that men and women are not equal and that gender affects an individual’s living experience</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lastRenderedPageBreak/>
        <w:t xml:space="preserve">Democracy: </w:t>
      </w:r>
      <w:r w:rsidRPr="00A81622">
        <w:rPr>
          <w:rFonts w:ascii="Bookman Old Style" w:hAnsi="Bookman Old Style"/>
          <w:sz w:val="24"/>
          <w:szCs w:val="24"/>
        </w:rPr>
        <w:t>is a form of government in which the people have the authority to choose their governing legislation</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Fourth Republic: </w:t>
      </w:r>
      <w:r w:rsidRPr="00A81622">
        <w:rPr>
          <w:rFonts w:ascii="Bookman Old Style" w:hAnsi="Bookman Old Style"/>
          <w:sz w:val="24"/>
          <w:szCs w:val="24"/>
        </w:rPr>
        <w:t>The fourth Republic is current republican government of Nigeria. Since 1999 it has governed the country according to the fourth republican constitution.</w:t>
      </w:r>
    </w:p>
    <w:p w:rsidR="00575872" w:rsidRPr="00A81622" w:rsidRDefault="00575872" w:rsidP="00575872">
      <w:pPr>
        <w:spacing w:after="0" w:line="480" w:lineRule="auto"/>
        <w:rPr>
          <w:rFonts w:ascii="Bookman Old Style" w:hAnsi="Bookman Old Style"/>
          <w:b/>
          <w:sz w:val="24"/>
          <w:szCs w:val="24"/>
        </w:rPr>
      </w:pPr>
      <w:r w:rsidRPr="00A81622">
        <w:rPr>
          <w:rFonts w:ascii="Bookman Old Style" w:hAnsi="Bookman Old Style"/>
          <w:b/>
          <w:sz w:val="24"/>
          <w:szCs w:val="24"/>
        </w:rPr>
        <w:br w:type="page"/>
      </w:r>
    </w:p>
    <w:p w:rsidR="00575872" w:rsidRPr="00A81622" w:rsidRDefault="00575872" w:rsidP="00575872">
      <w:pPr>
        <w:spacing w:after="0" w:line="480" w:lineRule="auto"/>
        <w:jc w:val="center"/>
        <w:rPr>
          <w:rFonts w:ascii="Bookman Old Style" w:hAnsi="Bookman Old Style"/>
          <w:b/>
          <w:sz w:val="24"/>
          <w:szCs w:val="24"/>
        </w:rPr>
      </w:pPr>
      <w:r w:rsidRPr="00A81622">
        <w:rPr>
          <w:rFonts w:ascii="Bookman Old Style" w:hAnsi="Bookman Old Style"/>
          <w:b/>
          <w:sz w:val="24"/>
          <w:szCs w:val="24"/>
        </w:rPr>
        <w:lastRenderedPageBreak/>
        <w:t>CHAPTER TWO</w:t>
      </w:r>
    </w:p>
    <w:p w:rsidR="00575872" w:rsidRPr="00A81622" w:rsidRDefault="00575872" w:rsidP="00575872">
      <w:pPr>
        <w:spacing w:after="0" w:line="480" w:lineRule="auto"/>
        <w:jc w:val="center"/>
        <w:rPr>
          <w:rFonts w:ascii="Bookman Old Style" w:hAnsi="Bookman Old Style"/>
          <w:b/>
          <w:sz w:val="24"/>
          <w:szCs w:val="24"/>
        </w:rPr>
      </w:pPr>
      <w:r w:rsidRPr="00A81622">
        <w:rPr>
          <w:rFonts w:ascii="Bookman Old Style" w:hAnsi="Bookman Old Style"/>
          <w:b/>
          <w:sz w:val="24"/>
          <w:szCs w:val="24"/>
        </w:rPr>
        <w:t>LITERATURE REVIEW</w:t>
      </w:r>
    </w:p>
    <w:p w:rsidR="00575872" w:rsidRPr="00A81622" w:rsidRDefault="00575872" w:rsidP="00575872">
      <w:pPr>
        <w:spacing w:after="0" w:line="480" w:lineRule="auto"/>
        <w:rPr>
          <w:rFonts w:ascii="Bookman Old Style" w:hAnsi="Bookman Old Style"/>
          <w:b/>
          <w:sz w:val="24"/>
          <w:szCs w:val="24"/>
        </w:rPr>
      </w:pPr>
      <w:r w:rsidRPr="00A81622">
        <w:rPr>
          <w:rFonts w:ascii="Bookman Old Style" w:hAnsi="Bookman Old Style"/>
          <w:b/>
          <w:sz w:val="24"/>
          <w:szCs w:val="24"/>
        </w:rPr>
        <w:t>Feminism and gender inequality in Nigeria: Some Theoretical frame work</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ab/>
      </w:r>
      <w:r w:rsidRPr="00A81622">
        <w:rPr>
          <w:rFonts w:ascii="Bookman Old Style" w:hAnsi="Bookman Old Style"/>
          <w:sz w:val="24"/>
          <w:szCs w:val="24"/>
        </w:rPr>
        <w:t xml:space="preserve">Feminine and gender before proceeding with discussion that connects the two, and their application to Nigeria situation. Feminine is here considered as “both a critique and ideology” (Udokang and Awofeso, 2012:159). As a critique, feminism opposes patriarchy, that is, “ a system of male authority, which oppresses women through the social, political and economic institutions” (McLean and McMillan, 2023;196). As an ideology, feminism is a theory which preaches equal rights for women and their emancipation from all forms of domination exerted by men. Feminism has equally been regarded as both an intellectual commitment and a political movement that seeks justice for women and the end of sexism in all forms. Gender on the other hand, “ is not a synonym for women” (Osezua and Osezua, 2008: 63), neither is it a derogatory stigma for the male opposite sex. Although, ‘sex’ is a biological terminology – “an anatomical distinction between being a male and a female” (Aina, 2012:6), gender is a more or less a social construct “ a socially constructed inequality between women </w:t>
      </w:r>
      <w:r w:rsidRPr="00A81622">
        <w:rPr>
          <w:rFonts w:ascii="Bookman Old Style" w:hAnsi="Bookman Old Style"/>
          <w:sz w:val="24"/>
          <w:szCs w:val="24"/>
        </w:rPr>
        <w:lastRenderedPageBreak/>
        <w:t xml:space="preserve">and men”, (Enemuo, 1999: 227). To be academically meaningful, gender is better understood as a product of the way a particular society views and analyses the relationship between male and female, which again are determined by a number of factors, especially, the cultural values of that society. </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This presupposes that perceptions on gender are not immutable; they vary from one society to another, and change from time to time. For better clarification of the concept of gender, the distinction between sex and gender provided by Aina (2012:6) is very instructive and highly illuminating: Sex attributes are  universal and are often not adaptable to change, whereas gender attributes are culturally specific, and are subjected to change across cultures and historical epochs. </w:t>
      </w:r>
    </w:p>
    <w:p w:rsidR="00575872" w:rsidRPr="00A8162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Each cultural system creates a set of beliefs and practices for men and for women that define the relationship between them. Thus, the definition of gender insists that the situation of men and women must be analysed in relationship to each other, and not I isolation. Although, feminist thought vary, feminism and feminist movement and ideas cut across national boundaries and cultures with common agitation for the social reconstruction of the society that made women permanently subservient to men domination socio-culturally, </w:t>
      </w:r>
      <w:r w:rsidRPr="00A81622">
        <w:rPr>
          <w:rFonts w:ascii="Bookman Old Style" w:hAnsi="Bookman Old Style"/>
          <w:sz w:val="24"/>
          <w:szCs w:val="24"/>
        </w:rPr>
        <w:lastRenderedPageBreak/>
        <w:t>politically and economically. To this end, feminists, the world over, reject gender inequity and “oppose discrimination policies against women in both public and private spheres; they seek for equality of women in all ramification-political, economic, educationally and opportunity wise” (Udokang and Awofeso, 2012:159).</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Women Participation in Nigeria Politics: Historical Perspective</w:t>
      </w:r>
    </w:p>
    <w:p w:rsidR="00575872" w:rsidRPr="00A81622" w:rsidRDefault="00575872" w:rsidP="00575872">
      <w:pPr>
        <w:spacing w:after="0" w:line="480" w:lineRule="auto"/>
        <w:jc w:val="both"/>
        <w:rPr>
          <w:rFonts w:ascii="Bookman Old Style" w:hAnsi="Bookman Old Style" w:cs="Calibri"/>
          <w:b/>
          <w:sz w:val="24"/>
          <w:szCs w:val="24"/>
        </w:rPr>
      </w:pPr>
      <w:r w:rsidRPr="00A81622">
        <w:rPr>
          <w:rFonts w:ascii="Bookman Old Style" w:hAnsi="Bookman Old Style" w:cs="Bookman Old Style"/>
          <w:b/>
          <w:sz w:val="24"/>
          <w:szCs w:val="24"/>
        </w:rPr>
        <w:t>Pre-Colonial Period</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Prior to their colonial experience, the Nigerian women played active and productive roles in their respective traditional political governance (Akinboye, 2014; Ajayi, 2017). Although women’s political participation during pre-colonial era was not equal to that of men, the position of women in governance was complementary rather than subordinate (Mba, 2019; Nwankwo, 1996 &amp; Ikpe, 2004). Even in the most conservative of societies of Nigeria, women contributed tremendously to the development of their societies (Awe, 2019). In the pre-colonial Nigeria, they occupied important roles in the traditional political life and in their different regions; they were actively engaged in politics and held decision-making roles in the governmental institution in their respective regions (Kamene, 2011). The extent of women’s participation in the public sphere in the pre-colonial Nigeria </w:t>
      </w:r>
      <w:r w:rsidRPr="00A81622">
        <w:rPr>
          <w:rFonts w:ascii="Bookman Old Style" w:hAnsi="Bookman Old Style"/>
          <w:sz w:val="24"/>
          <w:szCs w:val="24"/>
        </w:rPr>
        <w:lastRenderedPageBreak/>
        <w:t xml:space="preserve">however, depended very much on how their particular society was organized, whether in the form of monarchy like the Yoruba kingdom or as republican like the Igbo tribes (Nwankwo,2019). The traditional Nigerian society was segregated between genders which enabled the measurement of power and achievements. The complementarities’ role of women was however embedded in sex segregation, which determined gender position, status and power in the society and provided them their own spheres of operation and control (Ikpe, 2014). Certain political structures, which allowed for power sharing between men and women were articulated and firmly put in place. Women for instance, had access to political participation through a complex and sophisticated network of relationship, rights and control of power with men in certain societies, their role were complementary or subordinate in others (Olojede, 2010). This however, does not mean that women occupied equal roles with men in the society. There were very few women who possessed political power in the precolonial Nigeria (Awe, 2012). Only very few women were initiated into traditional cults such as Ogboni, Osugbo, Ekpo, Ekpe, Eyo, etcetera. (Ojuolape, 2001) Some notable women in the traditional political governance in the South West Nigeria include the Erelu, Ayaba and Olori (king’s Wives’, Iyalode </w:t>
      </w:r>
      <w:r w:rsidRPr="00A81622">
        <w:rPr>
          <w:rFonts w:ascii="Bookman Old Style" w:hAnsi="Bookman Old Style"/>
          <w:sz w:val="24"/>
          <w:szCs w:val="24"/>
        </w:rPr>
        <w:lastRenderedPageBreak/>
        <w:t>(Women’s Leader), Iyalaje (Market Women</w:t>
      </w:r>
      <w:r w:rsidRPr="00A81622">
        <w:rPr>
          <w:rFonts w:ascii="Bookman Old Style"/>
          <w:sz w:val="24"/>
          <w:szCs w:val="24"/>
        </w:rPr>
        <w:t>‟</w:t>
      </w:r>
      <w:r w:rsidRPr="00A81622">
        <w:rPr>
          <w:rFonts w:ascii="Bookman Old Style" w:hAnsi="Bookman Old Style"/>
          <w:sz w:val="24"/>
          <w:szCs w:val="24"/>
        </w:rPr>
        <w:t xml:space="preserve">s Leader), Yeye Oba (King’s Mother) and Iya-olosa (Goddess priests), Moremi of Ife, Efusetan of Ibadan and Emotan. One cannot undermine the significant role of Iya Afin, Iya Agan and Iya Abiye to the palace administrations of the various kingdoms (Mba, 1982; Nwanckwo, 1999) Likewise, the influence and contributions of Queen Amina of Zaria to the political development of the Northern Nigeria’s emirate and the achievement of Kambasa of Bony in the dim pre-colonial past are by no means negligible (Awe, 2012). The change of government from the Hausa aristocracy to the Fulani/Muslim hegemony however, totally excluded women from the public sphere. After the reign of Amina in the pre-Islamic past of Zaria, there was no woman who sat in the court of any Hausa ruler (Abubakar, 1992). Islam made strict division of the spheres for the different genders. Women were not to be seen in the public spheres (Modo1996). Women’s participation in public life in Benin Empire was limited (Ikpe, 2004). There was no women representation among the various grades of chiefs. Men dominated the different craft guilds and even controlled the markets as agents of the Benin King. The only important female political figure was the Iyaoba (King’s Mother) with her court at Uselu. She did not sit in the Oba’s </w:t>
      </w:r>
      <w:r w:rsidRPr="00A81622">
        <w:rPr>
          <w:rFonts w:ascii="Bookman Old Style" w:hAnsi="Bookman Old Style"/>
          <w:sz w:val="24"/>
          <w:szCs w:val="24"/>
        </w:rPr>
        <w:lastRenderedPageBreak/>
        <w:t>council and as such did not take part in decision making. Some of them, such as Iyaoba Idia, reputed to have contributed personally to the success of Esiegie</w:t>
      </w:r>
      <w:r w:rsidRPr="00A81622">
        <w:rPr>
          <w:rFonts w:ascii="Bookman Old Style"/>
          <w:sz w:val="24"/>
          <w:szCs w:val="24"/>
        </w:rPr>
        <w:t>‟</w:t>
      </w:r>
      <w:r w:rsidRPr="00A81622">
        <w:rPr>
          <w:rFonts w:ascii="Bookman Old Style" w:hAnsi="Bookman Old Style"/>
          <w:sz w:val="24"/>
          <w:szCs w:val="24"/>
        </w:rPr>
        <w:t xml:space="preserve">s campaigns against Idah, were powerful and contributed to the successful reign of their sons (Ikpe, 2017).They however, did not act as spokespersons for women in Benin. In the riverine Igbo societies such as Onitsha, Asaba, Osomari and Illah, there was the institution of the queen, the Omu. Though the Omu wielded great authority in the society among the women, her position was based on loyalty to the Obi (king), thus limiting the power of the office (Ekejiuba, 1992). </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 xml:space="preserve">Colonial Period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Women’s poor participation in politics, like many other problems in Nigeria, has a deep root in the system carved and imposed by colonialism (Omotola, 2017; Lewu, 2015). It began with the colonial occupation, starting with the fusion of the three regions (Yoruba in the southwest, the Igbo in the southeast, and the Hausa/Fulani in the North) to the Nigeria’s independence and its governance, and then to the post independent Nigeria (Mba, 1982). Colonialism played a significant role in the political participation of women in Nigeria. The advent of colonialism and its attendant political and economic </w:t>
      </w:r>
      <w:r w:rsidRPr="00A81622">
        <w:rPr>
          <w:rFonts w:ascii="Bookman Old Style" w:hAnsi="Bookman Old Style"/>
          <w:sz w:val="24"/>
          <w:szCs w:val="24"/>
        </w:rPr>
        <w:lastRenderedPageBreak/>
        <w:t>subjugation subsequently entrenched the masculinity of politics and subordinated the women under the men (Ikpe, 2004). Colonial administration created a patriarchy government in which women were not allowed to hold any authoritative positions (Kamene, 2011). Thus, the lack of recognition of the Nigerian women political/leadership role in the mainstream politics in Nigeria today is traceable to colonial invention (Allen, 1972). Colonial administration restructured the feminine relevance in governance by divesting the women of their political powers (Ajayi, 2017). This practice, to a large extent, served to reinforce and generalize patriarchal values in the country and significantly marked the beginning of low participation of the females in the formal agencies of government, a phenomenon that has continued till date (Enemuo, 1999). In fact a section of the women in South Western Nigeria voted for the first time in the nation’s electoral history in the 1959 general elections, while their Northern counterparts were disenfranchised and it was not until 1976, fifty-four years after the elective principle was introduced to Nigeria, that the Northern women first enjoyed franchise rights (Ajayi, 2014). In furtherance of the colonial masters</w:t>
      </w:r>
      <w:r w:rsidRPr="00A81622">
        <w:rPr>
          <w:rFonts w:ascii="Bookman Old Style"/>
          <w:sz w:val="24"/>
          <w:szCs w:val="24"/>
        </w:rPr>
        <w:t>‟</w:t>
      </w:r>
      <w:r w:rsidRPr="00A81622">
        <w:rPr>
          <w:rFonts w:ascii="Bookman Old Style" w:hAnsi="Bookman Old Style"/>
          <w:sz w:val="24"/>
          <w:szCs w:val="24"/>
        </w:rPr>
        <w:t xml:space="preserve"> attempt to restructure the traditional African economies in order to make them ready market for </w:t>
      </w:r>
      <w:r w:rsidRPr="00A81622">
        <w:rPr>
          <w:rFonts w:ascii="Bookman Old Style" w:hAnsi="Bookman Old Style"/>
          <w:sz w:val="24"/>
          <w:szCs w:val="24"/>
        </w:rPr>
        <w:lastRenderedPageBreak/>
        <w:t xml:space="preserve">European manufacturers and sources of cheap raw materials for their factories, only men were granted economic power in the production of export crops while the women were left to concentrate on the production of food crops (Akiyode-Afolabi &amp; Arogundade, 2013). All these have resulted in gender insensitivity in the design and implementation of public policy and have significantly assisted in perpetuating gender inequality in various gamut of social life. At the same time, the masculinity of politics was so entrenched that the machinery put in place during the colonial period systematically rendered women invisible as they were considered unsuitable for the rigours of public life; hence they were not allowed to vote, to contest elections, to sit in parliament or to be employed in the civil service (Akinboye, 2014). Despite the alienation of women from the mainstream of Nigerian politics during colonial administration, the Nigerian womenfolk made it relevant by its contributions to nationalist movements, which constituted vanguards against the colonial administration. Women political activism dates back to 1929/30 Aba women riot against colonial tax policies. The Ngwa women’s opposition against the municipalisation of their community in 1954, the Eastern Region women’s opposition to new school fees in 1958; and the series </w:t>
      </w:r>
      <w:r w:rsidRPr="00A81622">
        <w:rPr>
          <w:rFonts w:ascii="Bookman Old Style" w:hAnsi="Bookman Old Style"/>
          <w:sz w:val="24"/>
          <w:szCs w:val="24"/>
        </w:rPr>
        <w:lastRenderedPageBreak/>
        <w:t>of protests between 1946and 1958 by the Abeokuta Women’s Union led by Mrs. Funmilayo Ransome-Kuti were invaluable in the country’s struggle for independence (Nwankwo,2016:16). A major landmark achievement in the political development of women during the colonial era was the formulation of a women's political party in 1944 spearheaded by Mrs. Oyinkan Abayomi (Ojo, 2013; Akiyode-Afolabi, 2013).</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 xml:space="preserve">Postcolonial Period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The low participation of women in politics was also fostered by the nature of postcolonial politics. Though women’s political participation witnessed a rising trend but showed a disturbing low profile participation in political development of Nigeria state (Aina, 2004). The acrimonious politics of the post-independence era was detrimental to women’s participation. Politics and political parties became ethnic, paternalistic and personality based. Women were expected to support politicians from their own ethnic area without any consideration whatsoever for their personal interests (Ojo, 2013). As party and ethnic allegiance became more important than gender solidarity, women lost their power of collective action, which was important in their agitations during the colonial era (Ikpe, 2004). From </w:t>
      </w:r>
      <w:r w:rsidRPr="00A81622">
        <w:rPr>
          <w:rFonts w:ascii="Bookman Old Style" w:hAnsi="Bookman Old Style"/>
          <w:sz w:val="24"/>
          <w:szCs w:val="24"/>
        </w:rPr>
        <w:lastRenderedPageBreak/>
        <w:t xml:space="preserve">1960 -1965 there were only two female legislators in the federal parliament and three others in the Eastern House of Assembly (Nwankwo, 2019, Omotola, 2017). Four female legislators in the whole of the country were a number that was so negligible as to give women the necessary influence over decision-making. The imposition of military, an era that followed this period from 1966 did not foster the participation of women in politics and very little was heard of women at the helm of affairs (Miki, 2003). Military rule was an all-male affair and while it lasted women played only a peripheral role (Adeleke, 2002). No woman was appointed military governor even though there were some qualified women in the military set-up. However, in 1967, when Nigeria was divided into 12 states, 1 woman was appointed each as commissioners into East Central and Lagos, while Oyo state had two women commissioners (Nwankwo, 2016). The Constituent Assembly of the Obasanjo regime in 1975 had no single female members out of its 50 members (Babatunde, 2003). It was the era of military dictators who had little regards for the muchcherished constitutional interest balancing. It also disturbed the proper functioning of women organization as pressure groups since they were banned. Women did not feature prominently during the preparations </w:t>
      </w:r>
      <w:r w:rsidRPr="00A81622">
        <w:rPr>
          <w:rFonts w:ascii="Bookman Old Style" w:hAnsi="Bookman Old Style"/>
          <w:sz w:val="24"/>
          <w:szCs w:val="24"/>
        </w:rPr>
        <w:lastRenderedPageBreak/>
        <w:t xml:space="preserve">made by the Murtala/Obasanjo regime for returning power to civilians. No woman was appointed to the fifty-member Constitutional Drafting Committee, very few women were elected into the local government councils during the 1976 elections, and only Mrs. Janet Akinrinade was elected to the Constituent Assembly. Four other women were appointed to the 250 member assembly. The second republic did not witness any significant difference with respects to women political participation despite renewed efforts to give women a chance to contribute to national development (Anifowose, 2014). Although from 1979, women have made desperate efforts to enter into representative politics but with little success, women recorded low representation in the Senate, the House of Representative and the States House of Assembly. Only 3 ministers, 1 out 96 senators and 11 out of a total of 450 members of the House of Representatives were female (Aina, 2014). In all the 19 states of the federation, there was no female representation in all the State Houses of Assembly, neither was there a female chairperson nor councilor at the local government level (Omotola, 2017). With the collapse of the second republic, women again fizzled out of relevance in the two-year regime of Gen Mohammed Buhari (Adeleke, 2022). </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lastRenderedPageBreak/>
        <w:t>Women Participation in Nigeria Politics: Analytical Perspective</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Even with the affirmative action of 35% representation of women in political and non elective positions in Nigeria, the number of women in the legislative houses is not encouraging as a result of the patriarchal dominance of the men in Nigeria.</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In the elective positions in Nigeria since 1999, it is evident that women have not reached 10% representation. From 1999 till date, no woman has been vice president of Nigeria and not to talk about president. In 2011, only one woman contested for the post of the president in Nigeria under the platform of the Peoples Democratic Party and she did not survive the primary election. How could she survive the primaries when she got only one vote despite the large number of women that attended the primary election but refused to vote for her even on sympathy bases. In 2015, 5 women out of the 14 persons contested the vice presidential position while 14 men contested the post of president.</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Aiyede (2006) had noted that the number of women in political offices has improved over the years, and is still likely to increase in future, but that the fact remains that the degree of improvement remains marginal. This is exactly what happened in the 2019 </w:t>
      </w:r>
      <w:r w:rsidRPr="00A81622">
        <w:rPr>
          <w:rFonts w:ascii="Bookman Old Style" w:hAnsi="Bookman Old Style"/>
          <w:sz w:val="24"/>
          <w:szCs w:val="24"/>
        </w:rPr>
        <w:lastRenderedPageBreak/>
        <w:t xml:space="preserve">elections. Though, there was a little improvement, not much was achieved in redressing the imbalance.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Till date men dominate most public offices. The general elections held in the country in 1999, 2003, 2007, 2011, 2015 and 2019 saw only few women elected into various offices. Several women contested both the gubernatorial and presidential elections but none has ever won. </w:t>
      </w:r>
    </w:p>
    <w:p w:rsidR="00575872" w:rsidRDefault="00575872" w:rsidP="00575872">
      <w:pPr>
        <w:spacing w:after="0" w:line="480" w:lineRule="auto"/>
        <w:jc w:val="both"/>
        <w:rPr>
          <w:rFonts w:ascii="Bookman Old Style" w:hAnsi="Bookman Old Style"/>
          <w:b/>
          <w:sz w:val="24"/>
          <w:szCs w:val="24"/>
        </w:rPr>
      </w:pPr>
    </w:p>
    <w:p w:rsidR="00575872" w:rsidRDefault="00575872" w:rsidP="00575872">
      <w:pPr>
        <w:spacing w:after="0" w:line="480" w:lineRule="auto"/>
        <w:jc w:val="both"/>
        <w:rPr>
          <w:rFonts w:ascii="Bookman Old Style" w:hAnsi="Bookman Old Style"/>
          <w:b/>
          <w:sz w:val="24"/>
          <w:szCs w:val="24"/>
        </w:rPr>
      </w:pP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b/>
          <w:sz w:val="24"/>
          <w:szCs w:val="24"/>
        </w:rPr>
        <w:t>Effort Made Towards Female Participation In Politics In Nigeria</w:t>
      </w:r>
      <w:r w:rsidRPr="00A81622">
        <w:rPr>
          <w:rFonts w:ascii="Bookman Old Style" w:hAnsi="Bookman Old Style"/>
          <w:sz w:val="24"/>
          <w:szCs w:val="24"/>
        </w:rPr>
        <w:t>.</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 Several efforts have been made to address the low representation of women in elective and appointive positions in Nigeria; among such efforts are the establishment of Women Political empowerment office and Nigeria Women Trust Funds, Women Lobby Group. Other efforts include the institution of an INEC gender policy, the national multi stakeholder dialogue; the initiation of several interventions to actualize affirmative action and the convening of the Nigeria Women Strategy Conference. National Center for Women Development in collaboration with National Bureau of Statistics are making efforts to have evidenced based data about this issue. Presently the available data are not harmonized. The data collation </w:t>
      </w:r>
      <w:r w:rsidRPr="00A81622">
        <w:rPr>
          <w:rFonts w:ascii="Bookman Old Style" w:hAnsi="Bookman Old Style"/>
          <w:sz w:val="24"/>
          <w:szCs w:val="24"/>
        </w:rPr>
        <w:lastRenderedPageBreak/>
        <w:t>covers the period 1999 – 2015 One of the objectives of the data collection is to provide a baseline for the implementation of the new Sustainable Development Goals (SDG). The data collation exercise is ongoing. Hopes are high that the result will show the progress steadily made to achieving the affirmative declaration and determine how the gap that erstwhile existed has been closed as well as measure the variation between where we are and the affirmative action of 35 percent. It will also erase the un-harmonized data at present. (Daniel and Faith, 2013).</w:t>
      </w:r>
    </w:p>
    <w:p w:rsidR="00575872" w:rsidRDefault="00575872" w:rsidP="00575872">
      <w:pPr>
        <w:spacing w:after="0" w:line="480" w:lineRule="auto"/>
        <w:jc w:val="both"/>
        <w:rPr>
          <w:rFonts w:ascii="Bookman Old Style" w:hAnsi="Bookman Old Style"/>
          <w:b/>
          <w:sz w:val="24"/>
          <w:szCs w:val="24"/>
        </w:rPr>
      </w:pP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Major Challenges upsetting Women Participation in Nigerian Politics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The poor participation of women in politics and governance has been a major concern at the global level. In Nigeria, the number of women participating in politics is not proportionate to the 50% of the nation’s population which they represent, and has not translated into equal representation in political leadership positions. Rising global focus on issues of gender equality, aided by calls such as that of goal three of the Millennium Development Goals, is bridging the gap created by long-term discriminations against women, and helping to </w:t>
      </w:r>
      <w:r w:rsidRPr="00A81622">
        <w:rPr>
          <w:rFonts w:ascii="Bookman Old Style" w:hAnsi="Bookman Old Style"/>
          <w:sz w:val="24"/>
          <w:szCs w:val="24"/>
        </w:rPr>
        <w:lastRenderedPageBreak/>
        <w:t>make women more visible in politics. In this context, Nigeria has recognised women in the political sphere, and included them in both appointive and elective positions.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The challenges facing women are enormous, however, researchers have shown that the under listed are likely responsible for the huge marginalization of Nigerian women in politics.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1. </w:t>
      </w:r>
      <w:r w:rsidRPr="00A81622">
        <w:rPr>
          <w:rFonts w:ascii="Bookman Old Style" w:hAnsi="Bookman Old Style"/>
          <w:b/>
          <w:sz w:val="24"/>
          <w:szCs w:val="24"/>
        </w:rPr>
        <w:t>Patriarchy</w:t>
      </w:r>
      <w:r w:rsidRPr="00A81622">
        <w:rPr>
          <w:rFonts w:ascii="Bookman Old Style" w:hAnsi="Bookman Old Style"/>
          <w:sz w:val="24"/>
          <w:szCs w:val="24"/>
        </w:rPr>
        <w:t>: It refers to a society ruled and dominated by men over women, which in turn has given rise to women being looked upon as mere household wives and non-partisans in decision making process in households not to talk of coming out to vie for political positions.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2. </w:t>
      </w:r>
      <w:r w:rsidRPr="00A81622">
        <w:rPr>
          <w:rFonts w:ascii="Bookman Old Style" w:hAnsi="Bookman Old Style"/>
          <w:b/>
          <w:sz w:val="24"/>
          <w:szCs w:val="24"/>
        </w:rPr>
        <w:t>Stigmatization:</w:t>
      </w:r>
      <w:r w:rsidRPr="00A81622">
        <w:rPr>
          <w:rFonts w:ascii="Bookman Old Style" w:hAnsi="Bookman Old Style"/>
          <w:sz w:val="24"/>
          <w:szCs w:val="24"/>
        </w:rPr>
        <w:t xml:space="preserve"> following the way politics in Nigeria is played, it is being perceived that it is for individuals that have no regards for human right and are quick at compromising their virtue for indecent gains. Therefore, women aspirants who ventured into politics are looked upon as shameless and promiscuous.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3. </w:t>
      </w:r>
      <w:r w:rsidRPr="00A81622">
        <w:rPr>
          <w:rFonts w:ascii="Bookman Old Style" w:hAnsi="Bookman Old Style"/>
          <w:b/>
          <w:sz w:val="24"/>
          <w:szCs w:val="24"/>
        </w:rPr>
        <w:t>Low level of education</w:t>
      </w:r>
      <w:r w:rsidRPr="00A81622">
        <w:rPr>
          <w:rFonts w:ascii="Bookman Old Style" w:hAnsi="Bookman Old Style"/>
          <w:sz w:val="24"/>
          <w:szCs w:val="24"/>
        </w:rPr>
        <w:t>: The low participation of women in education is also part of the shortcomings. The National Adult Literacy Survey, 2010 published by National Bureau of</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Statistics revealed that the adult</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lastRenderedPageBreak/>
        <w:t>4</w:t>
      </w:r>
      <w:r w:rsidRPr="00A81622">
        <w:rPr>
          <w:rFonts w:ascii="Bookman Old Style" w:hAnsi="Bookman Old Style"/>
          <w:b/>
          <w:sz w:val="24"/>
          <w:szCs w:val="24"/>
        </w:rPr>
        <w:t>. Financing:</w:t>
      </w:r>
      <w:r w:rsidRPr="00A81622">
        <w:rPr>
          <w:rFonts w:ascii="Bookman Old Style" w:hAnsi="Bookman Old Style"/>
          <w:sz w:val="24"/>
          <w:szCs w:val="24"/>
        </w:rPr>
        <w:t xml:space="preserve"> Competing for political positions in Nigerian requires huge financial backup. Most Nigerian women who seek these positions could not afford meeting the financial obligations therein, despite the wavers giving to women aspirants by some of the political parties. And so, they could do little or nothing to outweigh their male counterparts.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5</w:t>
      </w:r>
      <w:r w:rsidRPr="00A81622">
        <w:rPr>
          <w:rFonts w:ascii="Bookman Old Style" w:hAnsi="Bookman Old Style"/>
          <w:b/>
          <w:sz w:val="24"/>
          <w:szCs w:val="24"/>
        </w:rPr>
        <w:t>. Political Violence:</w:t>
      </w:r>
      <w:r w:rsidRPr="00A81622">
        <w:rPr>
          <w:rFonts w:ascii="Bookman Old Style" w:hAnsi="Bookman Old Style"/>
          <w:sz w:val="24"/>
          <w:szCs w:val="24"/>
        </w:rPr>
        <w:t xml:space="preserve"> Nigerian elections have always been characterized by one form of violence or another since the return of democracy. Female aspirants of various political parties cannot withstand political violence; therefore, women participation in politics is drastically reduced.</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Challenges faced by women in politics</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The underrepresentation of women in Nigerian politics has been linked to the broader marginalisation of women in society. As is the case in many other countries, there is a social norm in Nigeria where women are viewed as subordinate to men, which is reinforced by some religious beliefs that women should not preside over men. Male dominated political party structures do not provide opportunities for women, who are also constrained from participating in politics due to economic and social factors (such as expectations to be at home for child care). Meanwhile ongoing violence and intimidation in Nigerian </w:t>
      </w:r>
      <w:r w:rsidRPr="00A81622">
        <w:rPr>
          <w:rFonts w:ascii="Bookman Old Style" w:hAnsi="Bookman Old Style"/>
          <w:sz w:val="24"/>
          <w:szCs w:val="24"/>
        </w:rPr>
        <w:lastRenderedPageBreak/>
        <w:t xml:space="preserve">elections acts as a deterrent to both female aspirants and voters. These factors collectively contribute to the negative perceptions of politics among women, thus discouraging them from aspiring to political careers. </w:t>
      </w:r>
    </w:p>
    <w:p w:rsidR="00575872" w:rsidRPr="00A81622" w:rsidRDefault="00575872" w:rsidP="00575872">
      <w:pPr>
        <w:spacing w:after="0" w:line="480" w:lineRule="auto"/>
        <w:jc w:val="both"/>
        <w:rPr>
          <w:rFonts w:ascii="Bookman Old Style" w:hAnsi="Bookman Old Style"/>
          <w:sz w:val="24"/>
          <w:szCs w:val="24"/>
        </w:rPr>
      </w:pPr>
      <w:r w:rsidRPr="00A81622">
        <w:rPr>
          <w:rFonts w:ascii="Bookman Old Style" w:hAnsi="Bookman Old Style"/>
          <w:sz w:val="24"/>
          <w:szCs w:val="24"/>
        </w:rPr>
        <w:t>The Nigerian political system is designed in such a manner that it does not accommodate women. For example, in the run up to an election, political parties hold midnight meetings, which candidates are expected to attend, for the purpose of strategizing and mapping out campaigns. Those who do not attend these meetings miss out on key opportunities to be involved in these discussions; as a result, they are constrained from fully participating as candidates during the election period. As women within Nigerian society are expected to remain at home to fulfil their responsibilities for the household, such as child care, many women are unable to attend these meetings. Consequently, many women view this as a tactic by men to deter them from contesting elections and, subsequently, impeding their access into politics.</w:t>
      </w:r>
    </w:p>
    <w:p w:rsidR="00575872" w:rsidRPr="00A81622" w:rsidRDefault="00575872" w:rsidP="00575872">
      <w:pPr>
        <w:spacing w:after="0" w:line="480" w:lineRule="auto"/>
        <w:jc w:val="both"/>
        <w:rPr>
          <w:rFonts w:ascii="Bookman Old Style" w:hAnsi="Bookman Old Style"/>
          <w:b/>
          <w:sz w:val="24"/>
          <w:szCs w:val="24"/>
        </w:rPr>
      </w:pPr>
      <w:r w:rsidRPr="00A81622">
        <w:rPr>
          <w:rFonts w:ascii="Bookman Old Style" w:hAnsi="Bookman Old Style"/>
          <w:b/>
          <w:sz w:val="24"/>
          <w:szCs w:val="24"/>
        </w:rPr>
        <w:t>Summary of Literature Reviewed</w:t>
      </w:r>
    </w:p>
    <w:p w:rsidR="00575872" w:rsidRDefault="00575872" w:rsidP="00575872">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The literature review which comprises of the introduction, gender inequality, women and education in Nigeria, women and </w:t>
      </w:r>
      <w:r w:rsidRPr="00A81622">
        <w:rPr>
          <w:rFonts w:ascii="Bookman Old Style" w:hAnsi="Bookman Old Style"/>
          <w:sz w:val="24"/>
          <w:szCs w:val="24"/>
        </w:rPr>
        <w:lastRenderedPageBreak/>
        <w:t xml:space="preserve">political participation in Nigeria, women and development, marginalization of women in power, and the theoretical framework of sexism. increasing global campaigns by women's movements for gender equality have raised popular consciousness and intense academic discourse on the poor participation of women in politics across the globe. Since sustainable democratic government relies upon the participation of all citizens in determining through elections and political processes, who governs them, the imperative of women's involvement in political and human development cannot be over emphasized. Despite the increasing agitation for gender equality all over the world however, for years, women record poor participation in politics and decision making positions. </w:t>
      </w:r>
    </w:p>
    <w:p w:rsidR="00575872" w:rsidRDefault="00575872" w:rsidP="00575872">
      <w:pPr>
        <w:spacing w:after="0" w:line="480" w:lineRule="auto"/>
        <w:rPr>
          <w:rFonts w:ascii="Bookman Old Style" w:hAnsi="Bookman Old Style"/>
          <w:sz w:val="24"/>
          <w:szCs w:val="24"/>
        </w:rPr>
      </w:pPr>
      <w:r>
        <w:rPr>
          <w:rFonts w:ascii="Bookman Old Style" w:hAnsi="Bookman Old Style"/>
          <w:sz w:val="24"/>
          <w:szCs w:val="24"/>
        </w:rPr>
        <w:br w:type="page"/>
      </w:r>
    </w:p>
    <w:p w:rsidR="00575872" w:rsidRPr="00756D0F" w:rsidRDefault="00575872" w:rsidP="00575872">
      <w:pPr>
        <w:jc w:val="center"/>
        <w:rPr>
          <w:rFonts w:ascii="Bookman Old Style" w:hAnsi="Bookman Old Style" w:cs="Times New Roman"/>
          <w:b/>
          <w:sz w:val="24"/>
          <w:szCs w:val="24"/>
        </w:rPr>
      </w:pPr>
      <w:r w:rsidRPr="00756D0F">
        <w:rPr>
          <w:rFonts w:ascii="Bookman Old Style" w:hAnsi="Bookman Old Style" w:cs="Times New Roman"/>
          <w:b/>
          <w:sz w:val="24"/>
          <w:szCs w:val="24"/>
        </w:rPr>
        <w:lastRenderedPageBreak/>
        <w:t>CHAPTER THREE</w:t>
      </w:r>
    </w:p>
    <w:p w:rsidR="00575872" w:rsidRPr="00756D0F" w:rsidRDefault="00575872" w:rsidP="00575872">
      <w:pPr>
        <w:spacing w:after="0" w:line="480" w:lineRule="auto"/>
        <w:jc w:val="center"/>
        <w:rPr>
          <w:rFonts w:ascii="Bookman Old Style" w:hAnsi="Bookman Old Style" w:cs="Times New Roman"/>
          <w:b/>
          <w:sz w:val="24"/>
          <w:szCs w:val="24"/>
        </w:rPr>
      </w:pPr>
      <w:r w:rsidRPr="00756D0F">
        <w:rPr>
          <w:rFonts w:ascii="Bookman Old Style" w:hAnsi="Bookman Old Style" w:cs="Times New Roman"/>
          <w:b/>
          <w:sz w:val="24"/>
          <w:szCs w:val="24"/>
        </w:rPr>
        <w:t>RESEARCH METHOD</w:t>
      </w:r>
    </w:p>
    <w:p w:rsidR="00575872" w:rsidRPr="00756D0F" w:rsidRDefault="00575872" w:rsidP="00575872">
      <w:pPr>
        <w:spacing w:after="0" w:line="480" w:lineRule="auto"/>
        <w:ind w:firstLine="720"/>
        <w:jc w:val="both"/>
        <w:rPr>
          <w:rFonts w:ascii="Bookman Old Style" w:hAnsi="Bookman Old Style" w:cs="Times New Roman"/>
          <w:sz w:val="24"/>
          <w:szCs w:val="24"/>
        </w:rPr>
      </w:pPr>
      <w:r w:rsidRPr="00756D0F">
        <w:rPr>
          <w:rFonts w:ascii="Bookman Old Style" w:hAnsi="Bookman Old Style" w:cs="Times New Roman"/>
          <w:sz w:val="24"/>
          <w:szCs w:val="24"/>
        </w:rPr>
        <w:t>This chapter deals with the methods employed on carrying out the study. It includes:</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Research Design</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Population</w:t>
      </w:r>
      <w:r>
        <w:rPr>
          <w:rFonts w:ascii="Bookman Old Style" w:hAnsi="Bookman Old Style" w:cs="Times New Roman"/>
          <w:sz w:val="24"/>
          <w:szCs w:val="24"/>
        </w:rPr>
        <w:t xml:space="preserve"> of the Study</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Sample and Sampling Techniques</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Research Instrument</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Validity of the Instrument</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Reliability of the Instrument</w:t>
      </w:r>
    </w:p>
    <w:p w:rsidR="00575872" w:rsidRPr="00756D0F"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Administration of the Instrument</w:t>
      </w:r>
    </w:p>
    <w:p w:rsidR="00575872" w:rsidRPr="00E962B0" w:rsidRDefault="00575872" w:rsidP="00575872">
      <w:pPr>
        <w:pStyle w:val="ListParagraph"/>
        <w:numPr>
          <w:ilvl w:val="0"/>
          <w:numId w:val="5"/>
        </w:numPr>
        <w:spacing w:after="0" w:line="480" w:lineRule="auto"/>
        <w:ind w:left="270"/>
        <w:jc w:val="both"/>
        <w:rPr>
          <w:rFonts w:ascii="Bookman Old Style" w:hAnsi="Bookman Old Style" w:cs="Times New Roman"/>
          <w:sz w:val="24"/>
          <w:szCs w:val="24"/>
        </w:rPr>
      </w:pPr>
      <w:r>
        <w:rPr>
          <w:rFonts w:ascii="Bookman Old Style" w:hAnsi="Bookman Old Style" w:cs="Times New Roman"/>
          <w:sz w:val="24"/>
          <w:szCs w:val="24"/>
        </w:rPr>
        <w:t xml:space="preserve">Procedure </w:t>
      </w:r>
      <w:r w:rsidRPr="00756D0F">
        <w:rPr>
          <w:rFonts w:ascii="Bookman Old Style" w:hAnsi="Bookman Old Style" w:cs="Times New Roman"/>
          <w:sz w:val="24"/>
          <w:szCs w:val="24"/>
        </w:rPr>
        <w:t>Data Analysis</w:t>
      </w:r>
    </w:p>
    <w:p w:rsidR="00575872" w:rsidRPr="00375004" w:rsidRDefault="00575872" w:rsidP="00575872">
      <w:pPr>
        <w:spacing w:after="0" w:line="480" w:lineRule="auto"/>
        <w:jc w:val="both"/>
        <w:rPr>
          <w:rFonts w:ascii="Bookman Old Style" w:hAnsi="Bookman Old Style"/>
          <w:b/>
          <w:sz w:val="23"/>
          <w:szCs w:val="23"/>
        </w:rPr>
      </w:pPr>
      <w:r w:rsidRPr="00375004">
        <w:rPr>
          <w:rFonts w:ascii="Bookman Old Style" w:hAnsi="Bookman Old Style"/>
          <w:b/>
          <w:sz w:val="23"/>
          <w:szCs w:val="23"/>
        </w:rPr>
        <w:t>Research Design</w:t>
      </w:r>
    </w:p>
    <w:p w:rsidR="00575872" w:rsidRPr="00375004" w:rsidRDefault="00575872" w:rsidP="00575872">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 xml:space="preserve">In the course of carrying out this research work primary and secondary sources of data are used. Secondary data includes the use of journals, textbooks, prints media etc. </w:t>
      </w:r>
      <w:r>
        <w:rPr>
          <w:rFonts w:ascii="Bookman Old Style" w:hAnsi="Bookman Old Style"/>
          <w:sz w:val="23"/>
          <w:szCs w:val="23"/>
        </w:rPr>
        <w:t xml:space="preserve"> </w:t>
      </w:r>
      <w:r w:rsidRPr="00375004">
        <w:rPr>
          <w:rFonts w:ascii="Bookman Old Style" w:hAnsi="Bookman Old Style"/>
          <w:sz w:val="23"/>
          <w:szCs w:val="23"/>
        </w:rPr>
        <w:t>The basic methodology was survey research method whereby secondary data was administered on some selected Nigerians like the political office holders and the electorate in Ilorin municipal of Kwara state.</w:t>
      </w:r>
      <w:r>
        <w:rPr>
          <w:rFonts w:ascii="Bookman Old Style" w:hAnsi="Bookman Old Style"/>
          <w:sz w:val="23"/>
          <w:szCs w:val="23"/>
        </w:rPr>
        <w:t xml:space="preserve"> </w:t>
      </w:r>
      <w:r w:rsidRPr="00375004">
        <w:rPr>
          <w:rFonts w:ascii="Bookman Old Style" w:hAnsi="Bookman Old Style"/>
          <w:sz w:val="23"/>
          <w:szCs w:val="23"/>
        </w:rPr>
        <w:t xml:space="preserve">This study is designed to investigate the link between the political participation on gender inequality to the present democratic rule in Nigeria as we also examine some of the factors and </w:t>
      </w:r>
      <w:r w:rsidRPr="00375004">
        <w:rPr>
          <w:rFonts w:ascii="Bookman Old Style" w:hAnsi="Bookman Old Style"/>
          <w:sz w:val="23"/>
          <w:szCs w:val="23"/>
        </w:rPr>
        <w:lastRenderedPageBreak/>
        <w:t>negative effect of the gender inequality on democratic process in Nigerian today.</w:t>
      </w:r>
    </w:p>
    <w:p w:rsidR="00575872" w:rsidRDefault="00575872" w:rsidP="00575872">
      <w:pPr>
        <w:spacing w:after="0" w:line="480" w:lineRule="auto"/>
        <w:jc w:val="both"/>
        <w:rPr>
          <w:rFonts w:ascii="Bookman Old Style" w:hAnsi="Bookman Old Style" w:cs="Bookman Old Style"/>
          <w:b/>
          <w:sz w:val="23"/>
          <w:szCs w:val="23"/>
        </w:rPr>
      </w:pPr>
      <w:r w:rsidRPr="00E962B0">
        <w:rPr>
          <w:rFonts w:ascii="Bookman Old Style" w:hAnsi="Bookman Old Style" w:cs="Bookman Old Style"/>
          <w:b/>
          <w:sz w:val="23"/>
          <w:szCs w:val="23"/>
        </w:rPr>
        <w:t>Population of the Study</w:t>
      </w:r>
    </w:p>
    <w:p w:rsidR="00575872" w:rsidRPr="00375004" w:rsidRDefault="00575872" w:rsidP="00575872">
      <w:pPr>
        <w:spacing w:after="0" w:line="480" w:lineRule="auto"/>
        <w:jc w:val="both"/>
        <w:rPr>
          <w:rFonts w:ascii="Bookman Old Style" w:hAnsi="Bookman Old Style"/>
          <w:sz w:val="23"/>
          <w:szCs w:val="23"/>
        </w:rPr>
      </w:pPr>
      <w:r w:rsidRPr="00375004">
        <w:rPr>
          <w:rFonts w:ascii="Bookman Old Style" w:hAnsi="Bookman Old Style"/>
          <w:sz w:val="23"/>
          <w:szCs w:val="23"/>
        </w:rPr>
        <w:t>Since the study deals with a historical review of political participation and gender inequality in Nigerian . The population of the study comprises all elected political stakeholders and electorate.</w:t>
      </w:r>
    </w:p>
    <w:p w:rsidR="00575872" w:rsidRPr="00375004" w:rsidRDefault="00575872" w:rsidP="00575872">
      <w:pPr>
        <w:spacing w:after="0" w:line="480" w:lineRule="auto"/>
        <w:jc w:val="both"/>
        <w:rPr>
          <w:rFonts w:ascii="Bookman Old Style" w:hAnsi="Bookman Old Style"/>
          <w:b/>
          <w:sz w:val="23"/>
          <w:szCs w:val="23"/>
        </w:rPr>
      </w:pPr>
      <w:r w:rsidRPr="00375004">
        <w:rPr>
          <w:rFonts w:ascii="Bookman Old Style" w:hAnsi="Bookman Old Style"/>
          <w:b/>
          <w:sz w:val="23"/>
          <w:szCs w:val="23"/>
        </w:rPr>
        <w:t>Sample Size</w:t>
      </w:r>
      <w:r>
        <w:rPr>
          <w:rFonts w:ascii="Bookman Old Style" w:hAnsi="Bookman Old Style"/>
          <w:b/>
          <w:sz w:val="23"/>
          <w:szCs w:val="23"/>
        </w:rPr>
        <w:t xml:space="preserve"> and </w:t>
      </w:r>
      <w:r w:rsidRPr="00375004">
        <w:rPr>
          <w:rFonts w:ascii="Bookman Old Style" w:hAnsi="Bookman Old Style"/>
          <w:b/>
          <w:sz w:val="23"/>
          <w:szCs w:val="23"/>
        </w:rPr>
        <w:t>Sampling Technique</w:t>
      </w:r>
    </w:p>
    <w:p w:rsidR="00575872" w:rsidRPr="00375004" w:rsidRDefault="00575872" w:rsidP="00575872">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For the purpose of this study, the population of Kwara state survey population but due to the time factor and financial lapses Ilorin municipal is focus taken as the simple size for the study.</w:t>
      </w:r>
    </w:p>
    <w:p w:rsidR="00575872" w:rsidRPr="00375004" w:rsidRDefault="00575872" w:rsidP="00575872">
      <w:pPr>
        <w:spacing w:after="0" w:line="480" w:lineRule="auto"/>
        <w:jc w:val="both"/>
        <w:rPr>
          <w:rFonts w:ascii="Bookman Old Style" w:hAnsi="Bookman Old Style"/>
          <w:sz w:val="23"/>
          <w:szCs w:val="23"/>
        </w:rPr>
      </w:pPr>
      <w:r w:rsidRPr="00375004">
        <w:rPr>
          <w:rFonts w:ascii="Bookman Old Style" w:hAnsi="Bookman Old Style"/>
          <w:sz w:val="23"/>
          <w:szCs w:val="23"/>
        </w:rPr>
        <w:t>The sample size of this research would be 100 personnel. The set of Nigerian selected for the interview administration are from Ilorin political participation. The sample is the representative of all Nigerians.</w:t>
      </w:r>
      <w:r>
        <w:rPr>
          <w:rFonts w:ascii="Bookman Old Style" w:hAnsi="Bookman Old Style"/>
          <w:sz w:val="23"/>
          <w:szCs w:val="23"/>
        </w:rPr>
        <w:t xml:space="preserve"> </w:t>
      </w:r>
      <w:r w:rsidRPr="00375004">
        <w:rPr>
          <w:rFonts w:ascii="Bookman Old Style" w:hAnsi="Bookman Old Style"/>
          <w:sz w:val="23"/>
          <w:szCs w:val="23"/>
        </w:rPr>
        <w:t>In most cases, the research may not be able to reach all conceivable members of the population going by the name and pattern of distribution of the element s of population.</w:t>
      </w:r>
      <w:r>
        <w:rPr>
          <w:rFonts w:ascii="Bookman Old Style" w:hAnsi="Bookman Old Style"/>
          <w:sz w:val="23"/>
          <w:szCs w:val="23"/>
        </w:rPr>
        <w:t xml:space="preserve"> </w:t>
      </w:r>
      <w:r w:rsidRPr="00375004">
        <w:rPr>
          <w:rFonts w:ascii="Bookman Old Style" w:hAnsi="Bookman Old Style"/>
          <w:sz w:val="23"/>
          <w:szCs w:val="23"/>
        </w:rPr>
        <w:t>Hence, the researcher in this vein selects a sample from the survey population to enable his study more feasible for the purpose of this research, simple percentage is used. For this technique Nigerians are given equal chance or opportunity of being selected.</w:t>
      </w:r>
    </w:p>
    <w:p w:rsidR="00575872" w:rsidRDefault="00575872" w:rsidP="00575872">
      <w:pPr>
        <w:spacing w:after="0" w:line="480" w:lineRule="auto"/>
        <w:jc w:val="both"/>
        <w:rPr>
          <w:rFonts w:ascii="Bookman Old Style" w:hAnsi="Bookman Old Style"/>
          <w:b/>
          <w:sz w:val="23"/>
          <w:szCs w:val="23"/>
        </w:rPr>
      </w:pPr>
    </w:p>
    <w:p w:rsidR="00575872" w:rsidRDefault="00575872" w:rsidP="00575872">
      <w:pPr>
        <w:spacing w:after="0" w:line="480" w:lineRule="auto"/>
        <w:jc w:val="both"/>
        <w:rPr>
          <w:rFonts w:ascii="Bookman Old Style" w:hAnsi="Bookman Old Style"/>
          <w:b/>
          <w:sz w:val="23"/>
          <w:szCs w:val="23"/>
        </w:rPr>
      </w:pPr>
    </w:p>
    <w:p w:rsidR="00575872" w:rsidRPr="002E3CC0" w:rsidRDefault="00575872" w:rsidP="00575872">
      <w:pPr>
        <w:pStyle w:val="NoSpacing"/>
        <w:spacing w:line="480" w:lineRule="auto"/>
        <w:ind w:right="-630"/>
        <w:jc w:val="both"/>
        <w:rPr>
          <w:rFonts w:ascii="Bookman Old Style" w:hAnsi="Bookman Old Style"/>
          <w:b/>
          <w:sz w:val="24"/>
          <w:szCs w:val="24"/>
        </w:rPr>
      </w:pPr>
      <w:r w:rsidRPr="002E3CC0">
        <w:rPr>
          <w:rFonts w:ascii="Bookman Old Style" w:hAnsi="Bookman Old Style"/>
          <w:b/>
          <w:sz w:val="24"/>
          <w:szCs w:val="24"/>
        </w:rPr>
        <w:t>Research Instrument</w:t>
      </w:r>
    </w:p>
    <w:p w:rsidR="00575872" w:rsidRPr="002E3CC0" w:rsidRDefault="00575872" w:rsidP="00575872">
      <w:pPr>
        <w:pStyle w:val="NoSpacing"/>
        <w:spacing w:line="480" w:lineRule="auto"/>
        <w:ind w:right="-630" w:firstLine="720"/>
        <w:jc w:val="both"/>
        <w:rPr>
          <w:rFonts w:ascii="Bookman Old Style" w:hAnsi="Bookman Old Style"/>
          <w:sz w:val="24"/>
          <w:szCs w:val="24"/>
        </w:rPr>
      </w:pPr>
      <w:r w:rsidRPr="002E3CC0">
        <w:rPr>
          <w:rFonts w:ascii="Bookman Old Style" w:hAnsi="Bookman Old Style"/>
          <w:sz w:val="24"/>
          <w:szCs w:val="24"/>
        </w:rPr>
        <w:t>The researcher makes use of two instruments for the purpose of the study. These were questionnaire and interviews for collection of data researcher designed questionnaire using multiple choice answers to principals while some teacher who were hands of department of these subjects taken in WAEC examinations or SSCE depending on the subjects taken or different schools were interviewed.</w:t>
      </w:r>
    </w:p>
    <w:p w:rsidR="00575872" w:rsidRPr="002E3CC0" w:rsidRDefault="00575872" w:rsidP="00575872">
      <w:pPr>
        <w:pStyle w:val="NoSpacing"/>
        <w:spacing w:line="480" w:lineRule="auto"/>
        <w:ind w:right="-630" w:firstLine="720"/>
        <w:jc w:val="both"/>
        <w:rPr>
          <w:rFonts w:ascii="Bookman Old Style" w:hAnsi="Bookman Old Style"/>
          <w:sz w:val="24"/>
          <w:szCs w:val="24"/>
        </w:rPr>
      </w:pPr>
      <w:r w:rsidRPr="002E3CC0">
        <w:rPr>
          <w:rFonts w:ascii="Bookman Old Style" w:hAnsi="Bookman Old Style"/>
          <w:sz w:val="24"/>
          <w:szCs w:val="24"/>
        </w:rPr>
        <w:t>The questionnaire for the principal was divided into section A, B and C</w:t>
      </w:r>
    </w:p>
    <w:p w:rsidR="00575872" w:rsidRPr="002E3CC0" w:rsidRDefault="00575872" w:rsidP="00575872">
      <w:pPr>
        <w:pStyle w:val="NoSpacing"/>
        <w:spacing w:line="480" w:lineRule="auto"/>
        <w:ind w:right="-630" w:firstLine="720"/>
        <w:jc w:val="both"/>
        <w:rPr>
          <w:rFonts w:ascii="Bookman Old Style" w:hAnsi="Bookman Old Style"/>
          <w:sz w:val="24"/>
          <w:szCs w:val="24"/>
        </w:rPr>
      </w:pPr>
      <w:r w:rsidRPr="002E3CC0">
        <w:rPr>
          <w:rFonts w:ascii="Bookman Old Style" w:hAnsi="Bookman Old Style"/>
          <w:b/>
          <w:sz w:val="24"/>
          <w:szCs w:val="24"/>
        </w:rPr>
        <w:t>Section A:</w:t>
      </w:r>
      <w:r w:rsidRPr="002E3CC0">
        <w:rPr>
          <w:rFonts w:ascii="Bookman Old Style" w:hAnsi="Bookman Old Style"/>
          <w:sz w:val="24"/>
          <w:szCs w:val="24"/>
        </w:rPr>
        <w:t xml:space="preserve"> This asked question relating to general information included among other things. Name of schools, teachers population and teachers qualifications.</w:t>
      </w:r>
    </w:p>
    <w:p w:rsidR="00575872" w:rsidRPr="002E3CC0" w:rsidRDefault="00575872" w:rsidP="00575872">
      <w:pPr>
        <w:pStyle w:val="NoSpacing"/>
        <w:spacing w:line="480" w:lineRule="auto"/>
        <w:ind w:right="-630" w:firstLine="720"/>
        <w:jc w:val="both"/>
        <w:rPr>
          <w:rFonts w:ascii="Bookman Old Style" w:hAnsi="Bookman Old Style"/>
          <w:sz w:val="24"/>
          <w:szCs w:val="24"/>
        </w:rPr>
      </w:pPr>
      <w:r w:rsidRPr="002E3CC0">
        <w:rPr>
          <w:rFonts w:ascii="Bookman Old Style" w:hAnsi="Bookman Old Style"/>
          <w:b/>
          <w:sz w:val="24"/>
          <w:szCs w:val="24"/>
        </w:rPr>
        <w:t>Section B:</w:t>
      </w:r>
      <w:r w:rsidRPr="002E3CC0">
        <w:rPr>
          <w:rFonts w:ascii="Bookman Old Style" w:hAnsi="Bookman Old Style"/>
          <w:sz w:val="24"/>
          <w:szCs w:val="24"/>
        </w:rPr>
        <w:t xml:space="preserve"> This asked question relating to general information included among other things. Name of schools, teacher’s population and teachers qualifications.</w:t>
      </w:r>
    </w:p>
    <w:p w:rsidR="00575872" w:rsidRPr="002E3CC0" w:rsidRDefault="00575872" w:rsidP="00575872">
      <w:pPr>
        <w:pStyle w:val="NoSpacing"/>
        <w:spacing w:line="480" w:lineRule="auto"/>
        <w:ind w:right="-630"/>
        <w:jc w:val="both"/>
        <w:rPr>
          <w:rFonts w:ascii="Bookman Old Style" w:hAnsi="Bookman Old Style"/>
          <w:b/>
          <w:sz w:val="24"/>
          <w:szCs w:val="24"/>
        </w:rPr>
      </w:pPr>
      <w:r w:rsidRPr="002E3CC0">
        <w:rPr>
          <w:rFonts w:ascii="Bookman Old Style" w:hAnsi="Bookman Old Style"/>
          <w:b/>
          <w:sz w:val="24"/>
          <w:szCs w:val="24"/>
        </w:rPr>
        <w:t>Validity of the Instrument</w:t>
      </w:r>
    </w:p>
    <w:p w:rsidR="00575872" w:rsidRPr="002E3CC0" w:rsidRDefault="00575872" w:rsidP="00575872">
      <w:pPr>
        <w:pStyle w:val="NoSpacing"/>
        <w:spacing w:line="480" w:lineRule="auto"/>
        <w:ind w:right="-630" w:firstLine="720"/>
        <w:jc w:val="both"/>
        <w:rPr>
          <w:rFonts w:ascii="Bookman Old Style" w:hAnsi="Bookman Old Style"/>
          <w:sz w:val="24"/>
          <w:szCs w:val="24"/>
        </w:rPr>
      </w:pPr>
      <w:r w:rsidRPr="002E3CC0">
        <w:rPr>
          <w:rFonts w:ascii="Bookman Old Style" w:hAnsi="Bookman Old Style"/>
          <w:sz w:val="24"/>
          <w:szCs w:val="24"/>
        </w:rPr>
        <w:t xml:space="preserve">Both the content and face validity of the instrument of this study was established when the researcher gave his draft of the questionnaire to his supervisor and three other experts in the department to technical education </w:t>
      </w:r>
      <w:r w:rsidRPr="002E3CC0">
        <w:rPr>
          <w:rFonts w:ascii="Bookman Old Style" w:hAnsi="Bookman Old Style"/>
          <w:sz w:val="24"/>
          <w:szCs w:val="24"/>
        </w:rPr>
        <w:lastRenderedPageBreak/>
        <w:t>for useful and constructive criticism. Necessary amendments and corrections were made by these experts and the revised questionnaire was later approved for use by the supervisor.</w:t>
      </w:r>
    </w:p>
    <w:p w:rsidR="00575872" w:rsidRPr="00375004" w:rsidRDefault="00575872" w:rsidP="00575872">
      <w:pPr>
        <w:spacing w:after="0" w:line="480" w:lineRule="auto"/>
        <w:jc w:val="both"/>
        <w:rPr>
          <w:rFonts w:ascii="Bookman Old Style" w:hAnsi="Bookman Old Style"/>
          <w:b/>
          <w:sz w:val="23"/>
          <w:szCs w:val="23"/>
        </w:rPr>
      </w:pPr>
      <w:r w:rsidRPr="00375004">
        <w:rPr>
          <w:rFonts w:ascii="Bookman Old Style" w:hAnsi="Bookman Old Style"/>
          <w:b/>
          <w:sz w:val="23"/>
          <w:szCs w:val="23"/>
        </w:rPr>
        <w:t xml:space="preserve">Reliability of the Instrument </w:t>
      </w:r>
    </w:p>
    <w:p w:rsidR="00575872" w:rsidRPr="00375004" w:rsidRDefault="00575872" w:rsidP="00575872">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Osuala (2017) affirmed that a measuring instrument is said to be reliable if it measures consistently under varying condition and at different time person performance or trait. A person’s performance or trait should be the same or similar if the measuring is taken at different times.</w:t>
      </w:r>
    </w:p>
    <w:p w:rsidR="00575872" w:rsidRPr="00375004" w:rsidRDefault="00575872" w:rsidP="00575872">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Reliability is the degree to which an instrument yields consistent scores. When it is administrated several times.</w:t>
      </w:r>
    </w:p>
    <w:p w:rsidR="00575872" w:rsidRPr="00375004" w:rsidRDefault="00575872" w:rsidP="00575872">
      <w:pPr>
        <w:spacing w:after="0" w:line="480" w:lineRule="auto"/>
        <w:jc w:val="both"/>
        <w:rPr>
          <w:rFonts w:ascii="Bookman Old Style" w:hAnsi="Bookman Old Style"/>
          <w:b/>
          <w:sz w:val="23"/>
          <w:szCs w:val="23"/>
        </w:rPr>
      </w:pPr>
      <w:r w:rsidRPr="00375004">
        <w:rPr>
          <w:rFonts w:ascii="Bookman Old Style" w:hAnsi="Bookman Old Style"/>
          <w:b/>
          <w:sz w:val="23"/>
          <w:szCs w:val="23"/>
        </w:rPr>
        <w:t xml:space="preserve">Administration of the Instrument </w:t>
      </w:r>
    </w:p>
    <w:p w:rsidR="00575872" w:rsidRPr="00375004" w:rsidRDefault="00575872" w:rsidP="00575872">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 xml:space="preserve">The administration of the questionnaire was done by the researcher through personal contact with the respondents. The researcher went to administer the instrument. The instrument was immediately collected for analysis. </w:t>
      </w:r>
    </w:p>
    <w:p w:rsidR="00575872" w:rsidRPr="00375004" w:rsidRDefault="00575872" w:rsidP="00575872">
      <w:pPr>
        <w:spacing w:after="0" w:line="480" w:lineRule="auto"/>
        <w:jc w:val="both"/>
        <w:rPr>
          <w:rFonts w:ascii="Bookman Old Style" w:hAnsi="Bookman Old Style"/>
          <w:b/>
          <w:sz w:val="23"/>
          <w:szCs w:val="23"/>
        </w:rPr>
      </w:pPr>
      <w:r>
        <w:rPr>
          <w:rFonts w:ascii="Bookman Old Style" w:hAnsi="Bookman Old Style"/>
          <w:b/>
          <w:sz w:val="23"/>
          <w:szCs w:val="23"/>
        </w:rPr>
        <w:t xml:space="preserve">Procedure </w:t>
      </w:r>
      <w:r w:rsidRPr="00375004">
        <w:rPr>
          <w:rFonts w:ascii="Bookman Old Style" w:hAnsi="Bookman Old Style"/>
          <w:b/>
          <w:sz w:val="23"/>
          <w:szCs w:val="23"/>
        </w:rPr>
        <w:t xml:space="preserve">Data Analysis </w:t>
      </w:r>
    </w:p>
    <w:p w:rsidR="00575872" w:rsidRPr="00375004" w:rsidRDefault="00575872" w:rsidP="00575872">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 xml:space="preserve"> The researcher work is based on the use of descriptive statistical method in analyzing the data collected. The tools of analysis employed are percentages, tables. Summary table was used in the analysis to allow a great deal of quantitative information to be presented in a simple way.  </w:t>
      </w:r>
    </w:p>
    <w:p w:rsidR="00575872" w:rsidRDefault="00575872" w:rsidP="00575872">
      <w:pPr>
        <w:rPr>
          <w:rFonts w:ascii="Bookman Old Style" w:hAnsi="Bookman Old Style"/>
          <w:b/>
          <w:bCs/>
          <w:sz w:val="24"/>
          <w:szCs w:val="24"/>
        </w:rPr>
      </w:pPr>
      <w:r>
        <w:rPr>
          <w:rFonts w:ascii="Bookman Old Style" w:hAnsi="Bookman Old Style"/>
          <w:b/>
          <w:bCs/>
          <w:sz w:val="24"/>
          <w:szCs w:val="24"/>
        </w:rPr>
        <w:br w:type="page"/>
      </w:r>
    </w:p>
    <w:p w:rsidR="00575872" w:rsidRPr="00FE5ACD" w:rsidRDefault="00575872" w:rsidP="00575872">
      <w:pPr>
        <w:spacing w:after="0" w:line="480" w:lineRule="auto"/>
        <w:jc w:val="center"/>
        <w:rPr>
          <w:rFonts w:ascii="Bookman Old Style" w:hAnsi="Bookman Old Style"/>
          <w:b/>
          <w:bCs/>
          <w:sz w:val="24"/>
          <w:szCs w:val="24"/>
        </w:rPr>
      </w:pPr>
      <w:r w:rsidRPr="00FE5ACD">
        <w:rPr>
          <w:rFonts w:ascii="Bookman Old Style" w:hAnsi="Bookman Old Style"/>
          <w:b/>
          <w:bCs/>
          <w:sz w:val="24"/>
          <w:szCs w:val="24"/>
        </w:rPr>
        <w:lastRenderedPageBreak/>
        <w:t>CHAPTER FOUR</w:t>
      </w:r>
    </w:p>
    <w:p w:rsidR="00575872" w:rsidRPr="00FE5ACD" w:rsidRDefault="00575872" w:rsidP="00575872">
      <w:pPr>
        <w:spacing w:after="0" w:line="480" w:lineRule="auto"/>
        <w:jc w:val="center"/>
        <w:rPr>
          <w:rFonts w:ascii="Bookman Old Style" w:hAnsi="Bookman Old Style"/>
          <w:b/>
          <w:bCs/>
          <w:sz w:val="24"/>
          <w:szCs w:val="24"/>
        </w:rPr>
      </w:pPr>
      <w:r w:rsidRPr="00FE5ACD">
        <w:rPr>
          <w:rFonts w:ascii="Bookman Old Style" w:hAnsi="Bookman Old Style"/>
          <w:b/>
          <w:bCs/>
          <w:sz w:val="24"/>
          <w:szCs w:val="24"/>
        </w:rPr>
        <w:t>RESULTS AND DISCUSSION</w:t>
      </w:r>
    </w:p>
    <w:p w:rsidR="00575872" w:rsidRPr="00FE5ACD" w:rsidRDefault="00575872" w:rsidP="00575872">
      <w:pPr>
        <w:spacing w:after="0" w:line="480" w:lineRule="auto"/>
        <w:jc w:val="both"/>
        <w:rPr>
          <w:rFonts w:ascii="Bookman Old Style" w:hAnsi="Bookman Old Style"/>
          <w:b/>
          <w:bCs/>
          <w:sz w:val="24"/>
          <w:szCs w:val="24"/>
        </w:rPr>
      </w:pPr>
      <w:r w:rsidRPr="00FE5ACD">
        <w:rPr>
          <w:rFonts w:ascii="Bookman Old Style" w:hAnsi="Bookman Old Style"/>
          <w:b/>
          <w:bCs/>
          <w:sz w:val="24"/>
          <w:szCs w:val="24"/>
        </w:rPr>
        <w:t>Introduction</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This chapter deals with comprehensive analysis and interpretation of data collected in the course of this research. Data analysis in this chapter was based on two sections.</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Section “A” of the questionnaire which contained the biographical data of respondents would be analyzed using descriptive table and simple percentage method and interpretation of data will be done under each table. Section “B” shows the respondents in questionnaire provided for them and it was also analyzed by using percentage method. Also, five selected Secondary Schools in Ilorin metropolis were randomly selected and the copies of the questionnaire were only given to teachers.</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Section A; Analysis of biographical of the respondent.</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b/>
          <w:sz w:val="24"/>
          <w:szCs w:val="24"/>
        </w:rPr>
        <w:t>Table1:</w:t>
      </w:r>
      <w:r w:rsidRPr="00FE5ACD">
        <w:rPr>
          <w:rFonts w:ascii="Bookman Old Style" w:hAnsi="Bookman Old Style"/>
          <w:sz w:val="24"/>
          <w:szCs w:val="24"/>
        </w:rPr>
        <w:t xml:space="preserve"> Sex Distribution.</w:t>
      </w:r>
    </w:p>
    <w:tbl>
      <w:tblPr>
        <w:tblStyle w:val="TableGrid"/>
        <w:tblW w:w="0" w:type="auto"/>
        <w:tblLook w:val="04A0"/>
      </w:tblPr>
      <w:tblGrid>
        <w:gridCol w:w="2966"/>
        <w:gridCol w:w="3023"/>
        <w:gridCol w:w="2309"/>
      </w:tblGrid>
      <w:tr w:rsidR="00575872" w:rsidRPr="00FE5ACD" w:rsidTr="00F6620D">
        <w:tc>
          <w:tcPr>
            <w:tcW w:w="2966"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Sex</w:t>
            </w:r>
          </w:p>
        </w:tc>
        <w:tc>
          <w:tcPr>
            <w:tcW w:w="302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Age distribution</w:t>
            </w:r>
          </w:p>
        </w:tc>
        <w:tc>
          <w:tcPr>
            <w:tcW w:w="2309"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Percentage</w:t>
            </w:r>
          </w:p>
        </w:tc>
      </w:tr>
      <w:tr w:rsidR="00575872" w:rsidRPr="00FE5ACD" w:rsidTr="00F6620D">
        <w:tc>
          <w:tcPr>
            <w:tcW w:w="2966"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Male</w:t>
            </w:r>
          </w:p>
        </w:tc>
        <w:tc>
          <w:tcPr>
            <w:tcW w:w="302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45</w:t>
            </w:r>
          </w:p>
        </w:tc>
        <w:tc>
          <w:tcPr>
            <w:tcW w:w="2309"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45%</w:t>
            </w:r>
          </w:p>
        </w:tc>
      </w:tr>
      <w:tr w:rsidR="00575872" w:rsidRPr="00FE5ACD" w:rsidTr="00F6620D">
        <w:tc>
          <w:tcPr>
            <w:tcW w:w="2966"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Female</w:t>
            </w:r>
          </w:p>
        </w:tc>
        <w:tc>
          <w:tcPr>
            <w:tcW w:w="302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55</w:t>
            </w:r>
          </w:p>
        </w:tc>
        <w:tc>
          <w:tcPr>
            <w:tcW w:w="2309"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55%</w:t>
            </w:r>
          </w:p>
        </w:tc>
      </w:tr>
      <w:tr w:rsidR="00575872" w:rsidRPr="00FE5ACD" w:rsidTr="00F6620D">
        <w:tc>
          <w:tcPr>
            <w:tcW w:w="2966"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Total</w:t>
            </w:r>
          </w:p>
        </w:tc>
        <w:tc>
          <w:tcPr>
            <w:tcW w:w="302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100</w:t>
            </w:r>
          </w:p>
        </w:tc>
        <w:tc>
          <w:tcPr>
            <w:tcW w:w="2309"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100%</w:t>
            </w:r>
          </w:p>
        </w:tc>
      </w:tr>
    </w:tbl>
    <w:p w:rsidR="00575872"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Table1; above reveals that 55% of the respondents were female, while the reaming 45% were male. This means that the majority of the respondent were females.</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b/>
          <w:sz w:val="24"/>
          <w:szCs w:val="24"/>
        </w:rPr>
        <w:t>Table 2:</w:t>
      </w:r>
      <w:r w:rsidRPr="00FE5ACD">
        <w:rPr>
          <w:rFonts w:ascii="Bookman Old Style" w:hAnsi="Bookman Old Style"/>
          <w:sz w:val="24"/>
          <w:szCs w:val="24"/>
        </w:rPr>
        <w:t xml:space="preserve"> Qualification Distribution.</w:t>
      </w:r>
    </w:p>
    <w:tbl>
      <w:tblPr>
        <w:tblStyle w:val="TableGrid"/>
        <w:tblW w:w="0" w:type="auto"/>
        <w:tblLook w:val="04A0"/>
      </w:tblPr>
      <w:tblGrid>
        <w:gridCol w:w="2954"/>
        <w:gridCol w:w="3031"/>
        <w:gridCol w:w="1773"/>
      </w:tblGrid>
      <w:tr w:rsidR="00575872" w:rsidRPr="00FE5ACD" w:rsidTr="00F6620D">
        <w:tc>
          <w:tcPr>
            <w:tcW w:w="2954"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Qualification</w:t>
            </w:r>
          </w:p>
        </w:tc>
        <w:tc>
          <w:tcPr>
            <w:tcW w:w="3031"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Age Distribution</w:t>
            </w:r>
          </w:p>
        </w:tc>
        <w:tc>
          <w:tcPr>
            <w:tcW w:w="177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Percentage</w:t>
            </w:r>
          </w:p>
        </w:tc>
      </w:tr>
      <w:tr w:rsidR="00575872" w:rsidRPr="00FE5ACD" w:rsidTr="00F6620D">
        <w:tc>
          <w:tcPr>
            <w:tcW w:w="2954"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B.SCI</w:t>
            </w:r>
          </w:p>
        </w:tc>
        <w:tc>
          <w:tcPr>
            <w:tcW w:w="3031"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44</w:t>
            </w:r>
          </w:p>
        </w:tc>
        <w:tc>
          <w:tcPr>
            <w:tcW w:w="177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44%</w:t>
            </w:r>
          </w:p>
        </w:tc>
      </w:tr>
      <w:tr w:rsidR="00575872" w:rsidRPr="00FE5ACD" w:rsidTr="00F6620D">
        <w:tc>
          <w:tcPr>
            <w:tcW w:w="2954"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N.C.E</w:t>
            </w:r>
          </w:p>
        </w:tc>
        <w:tc>
          <w:tcPr>
            <w:tcW w:w="3031"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56</w:t>
            </w:r>
          </w:p>
        </w:tc>
        <w:tc>
          <w:tcPr>
            <w:tcW w:w="177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56%</w:t>
            </w:r>
          </w:p>
        </w:tc>
      </w:tr>
      <w:tr w:rsidR="00575872" w:rsidRPr="00FE5ACD" w:rsidTr="00F6620D">
        <w:tc>
          <w:tcPr>
            <w:tcW w:w="2954"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Total </w:t>
            </w:r>
          </w:p>
        </w:tc>
        <w:tc>
          <w:tcPr>
            <w:tcW w:w="3031"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100</w:t>
            </w:r>
          </w:p>
        </w:tc>
        <w:tc>
          <w:tcPr>
            <w:tcW w:w="1773"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100%</w:t>
            </w:r>
          </w:p>
        </w:tc>
      </w:tr>
    </w:tbl>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 2; above  shows that 44% of the respondents of were B.sci hold, while 56% of the respondents were N.C.E graduate. This means that the majority of the respondents were (N.C.E) graduate.</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 3 Do you believe in gender equity?</w:t>
      </w:r>
    </w:p>
    <w:tbl>
      <w:tblPr>
        <w:tblStyle w:val="TableGrid"/>
        <w:tblW w:w="0" w:type="auto"/>
        <w:tblLook w:val="04A0"/>
      </w:tblPr>
      <w:tblGrid>
        <w:gridCol w:w="2699"/>
        <w:gridCol w:w="2921"/>
        <w:gridCol w:w="2948"/>
      </w:tblGrid>
      <w:tr w:rsidR="00575872" w:rsidRPr="00FE5ACD" w:rsidTr="00F6620D">
        <w:tc>
          <w:tcPr>
            <w:tcW w:w="3192" w:type="dxa"/>
          </w:tcPr>
          <w:p w:rsidR="00575872" w:rsidRPr="00FE5ACD" w:rsidRDefault="00575872" w:rsidP="00F6620D">
            <w:pPr>
              <w:jc w:val="both"/>
              <w:rPr>
                <w:rFonts w:ascii="Bookman Old Style" w:hAnsi="Bookman Old Style"/>
                <w:sz w:val="24"/>
                <w:szCs w:val="24"/>
              </w:rPr>
            </w:pP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FREQUENCY </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PERCENTAGE</w:t>
            </w:r>
          </w:p>
        </w:tc>
      </w:tr>
      <w:tr w:rsidR="00575872" w:rsidRPr="00FE5ACD" w:rsidTr="00F6620D">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Yes </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76</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76%</w:t>
            </w:r>
          </w:p>
        </w:tc>
      </w:tr>
      <w:tr w:rsidR="00575872" w:rsidRPr="00FE5ACD" w:rsidTr="00F6620D">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No</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24</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24%</w:t>
            </w:r>
          </w:p>
        </w:tc>
      </w:tr>
    </w:tbl>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From the above, it can be seen that 76 % of our respondents agreed that they believe in gender equity, while 24% do not believe in gender equity. It can be concluded that the majority of our respondents believe in gender equity.</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 4 Do you think Nigerian politics is gender bias?</w:t>
      </w:r>
    </w:p>
    <w:tbl>
      <w:tblPr>
        <w:tblStyle w:val="TableGrid"/>
        <w:tblW w:w="0" w:type="auto"/>
        <w:tblLook w:val="04A0"/>
      </w:tblPr>
      <w:tblGrid>
        <w:gridCol w:w="2699"/>
        <w:gridCol w:w="2921"/>
        <w:gridCol w:w="2948"/>
      </w:tblGrid>
      <w:tr w:rsidR="00575872" w:rsidRPr="00FE5ACD" w:rsidTr="00F6620D">
        <w:tc>
          <w:tcPr>
            <w:tcW w:w="3192" w:type="dxa"/>
          </w:tcPr>
          <w:p w:rsidR="00575872" w:rsidRPr="00FE5ACD" w:rsidRDefault="00575872" w:rsidP="00F6620D">
            <w:pPr>
              <w:jc w:val="both"/>
              <w:rPr>
                <w:rFonts w:ascii="Bookman Old Style" w:hAnsi="Bookman Old Style"/>
                <w:sz w:val="24"/>
                <w:szCs w:val="24"/>
              </w:rPr>
            </w:pP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FREQUENCY </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PERCENTAGE</w:t>
            </w:r>
          </w:p>
        </w:tc>
      </w:tr>
      <w:tr w:rsidR="00575872" w:rsidRPr="00FE5ACD" w:rsidTr="00F6620D">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Yes </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87</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87</w:t>
            </w:r>
          </w:p>
        </w:tc>
      </w:tr>
      <w:tr w:rsidR="00575872" w:rsidRPr="00FE5ACD" w:rsidTr="00F6620D">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No</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13</w:t>
            </w:r>
          </w:p>
        </w:tc>
        <w:tc>
          <w:tcPr>
            <w:tcW w:w="3192"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13</w:t>
            </w:r>
          </w:p>
        </w:tc>
      </w:tr>
    </w:tbl>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Source: Field Survey 2025</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Considering the table above, it can be seen that 87% of our respondents agreed that Nigerian politics is gender bias, while 13% disagreed. A conclusion is reached based on the majority that Nigerian politics is gender bias.</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Section B; analysis of Questionnaire.</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Research Question 1 influence or difference in gender inequality in Nigeria political system</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Table1: Summary of Respondents Responses on their gender inequality in Nigeria political participation</w:t>
      </w:r>
    </w:p>
    <w:tbl>
      <w:tblPr>
        <w:tblStyle w:val="TableGrid"/>
        <w:tblW w:w="9378" w:type="dxa"/>
        <w:tblLook w:val="04A0"/>
      </w:tblPr>
      <w:tblGrid>
        <w:gridCol w:w="738"/>
        <w:gridCol w:w="5400"/>
        <w:gridCol w:w="810"/>
        <w:gridCol w:w="730"/>
        <w:gridCol w:w="800"/>
        <w:gridCol w:w="900"/>
      </w:tblGrid>
      <w:tr w:rsidR="00575872" w:rsidRPr="00FE5ACD" w:rsidTr="00F6620D">
        <w:tc>
          <w:tcPr>
            <w:tcW w:w="738"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S/N</w:t>
            </w:r>
          </w:p>
        </w:tc>
        <w:tc>
          <w:tcPr>
            <w:tcW w:w="540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STATEMENT</w:t>
            </w:r>
          </w:p>
        </w:tc>
        <w:tc>
          <w:tcPr>
            <w:tcW w:w="81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SA</w:t>
            </w:r>
          </w:p>
        </w:tc>
        <w:tc>
          <w:tcPr>
            <w:tcW w:w="73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 xml:space="preserve">A </w:t>
            </w:r>
          </w:p>
        </w:tc>
        <w:tc>
          <w:tcPr>
            <w:tcW w:w="80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SD</w:t>
            </w:r>
          </w:p>
        </w:tc>
        <w:tc>
          <w:tcPr>
            <w:tcW w:w="90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D</w:t>
            </w:r>
          </w:p>
        </w:tc>
      </w:tr>
      <w:tr w:rsidR="00575872" w:rsidRPr="00FE5ACD" w:rsidTr="00F6620D">
        <w:tc>
          <w:tcPr>
            <w:tcW w:w="73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w:t>
            </w:r>
          </w:p>
        </w:tc>
        <w:tc>
          <w:tcPr>
            <w:tcW w:w="54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There is gender imbalance in Nigeria political participation.</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60%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30%</w:t>
            </w:r>
          </w:p>
        </w:tc>
        <w:tc>
          <w:tcPr>
            <w:tcW w:w="8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c>
          <w:tcPr>
            <w:tcW w:w="9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0%</w:t>
            </w:r>
          </w:p>
        </w:tc>
      </w:tr>
      <w:tr w:rsidR="00575872" w:rsidRPr="00FE5ACD" w:rsidTr="00F6620D">
        <w:trPr>
          <w:trHeight w:val="656"/>
        </w:trPr>
        <w:tc>
          <w:tcPr>
            <w:tcW w:w="73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w:t>
            </w:r>
          </w:p>
        </w:tc>
        <w:tc>
          <w:tcPr>
            <w:tcW w:w="54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Female are discriminated in the participation of Nigeria politics.  </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30%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50%</w:t>
            </w:r>
          </w:p>
        </w:tc>
        <w:tc>
          <w:tcPr>
            <w:tcW w:w="8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c>
          <w:tcPr>
            <w:tcW w:w="9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r>
      <w:tr w:rsidR="00575872" w:rsidRPr="00FE5ACD" w:rsidTr="00F6620D">
        <w:tc>
          <w:tcPr>
            <w:tcW w:w="73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3.</w:t>
            </w:r>
          </w:p>
        </w:tc>
        <w:tc>
          <w:tcPr>
            <w:tcW w:w="54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Traditional belief of Nigerians hinders the female participation in holding political office in Nigeria</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60%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c>
          <w:tcPr>
            <w:tcW w:w="8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15%</w:t>
            </w:r>
          </w:p>
        </w:tc>
        <w:tc>
          <w:tcPr>
            <w:tcW w:w="9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w:t>
            </w:r>
          </w:p>
        </w:tc>
      </w:tr>
      <w:tr w:rsidR="00575872" w:rsidRPr="00FE5ACD" w:rsidTr="00F6620D">
        <w:tc>
          <w:tcPr>
            <w:tcW w:w="73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w:t>
            </w:r>
          </w:p>
        </w:tc>
        <w:tc>
          <w:tcPr>
            <w:tcW w:w="54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Customary belief contribute to the gender inequality in political participation in Nigeria</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c>
          <w:tcPr>
            <w:tcW w:w="8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c>
          <w:tcPr>
            <w:tcW w:w="90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r>
    </w:tbl>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 xml:space="preserve">Table1, above shows that 60% were strongly agreed to the question that There is gender  imbalance in Nigeria political participation, strongly disagree to the question and 0% was disagree to the question. Also 30% strongly agree to the question that says Female are </w:t>
      </w:r>
      <w:r w:rsidRPr="00FE5ACD">
        <w:rPr>
          <w:rFonts w:ascii="Bookman Old Style" w:hAnsi="Bookman Old Style"/>
          <w:sz w:val="24"/>
          <w:szCs w:val="24"/>
        </w:rPr>
        <w:lastRenderedPageBreak/>
        <w:t>discriminated in the participation of Nigeria politics while 50% agree to this question and 10% strongly disagree to the question. While 10% disagree to the above statement. More over; 60% strongly agree to the question that Traditional belief of Nigerians hinders the female participation in holding political office in Nigeria while 20% agree to the same question and 15% strongly disagree to the statement while 5% totally disagree to the question. More so 50% of the respondents was strongly agree to the question that Customary belief contribute to the gender inequality in political participation in Nigeria, 20% were agree to the question while 10%  was strongly disagree to this to the same question, also 20% disagree to this statement.</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Research Question 2 what are factor contributing to the gender inequality in political participation</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 2, the factors contribute to the gender inequality in political participation</w:t>
      </w:r>
    </w:p>
    <w:tbl>
      <w:tblPr>
        <w:tblStyle w:val="TableGrid"/>
        <w:tblW w:w="9218" w:type="dxa"/>
        <w:tblLook w:val="04A0"/>
      </w:tblPr>
      <w:tblGrid>
        <w:gridCol w:w="828"/>
        <w:gridCol w:w="5130"/>
        <w:gridCol w:w="990"/>
        <w:gridCol w:w="810"/>
        <w:gridCol w:w="730"/>
        <w:gridCol w:w="730"/>
      </w:tblGrid>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S/N</w:t>
            </w:r>
          </w:p>
        </w:tc>
        <w:tc>
          <w:tcPr>
            <w:tcW w:w="51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STATEMENT</w:t>
            </w:r>
          </w:p>
        </w:tc>
        <w:tc>
          <w:tcPr>
            <w:tcW w:w="9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SA</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A </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SD</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D</w:t>
            </w:r>
          </w:p>
        </w:tc>
      </w:tr>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w:t>
            </w:r>
          </w:p>
        </w:tc>
        <w:tc>
          <w:tcPr>
            <w:tcW w:w="51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Inadequate knowledgeable among female hindered their political participation in Nigeria politics</w:t>
            </w:r>
          </w:p>
        </w:tc>
        <w:tc>
          <w:tcPr>
            <w:tcW w:w="9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60%</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16%</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w:t>
            </w:r>
          </w:p>
        </w:tc>
      </w:tr>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w:t>
            </w:r>
          </w:p>
        </w:tc>
        <w:tc>
          <w:tcPr>
            <w:tcW w:w="51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Inadequate of political orientation and political  education contribute to the gender inequality in political participation.</w:t>
            </w:r>
          </w:p>
        </w:tc>
        <w:tc>
          <w:tcPr>
            <w:tcW w:w="9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40%</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r>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3. </w:t>
            </w:r>
          </w:p>
        </w:tc>
        <w:tc>
          <w:tcPr>
            <w:tcW w:w="51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Education  imbalance among gender contribute to the gender inequality in </w:t>
            </w:r>
            <w:r w:rsidRPr="00FE5ACD">
              <w:rPr>
                <w:rFonts w:ascii="Bookman Old Style" w:hAnsi="Bookman Old Style"/>
                <w:sz w:val="24"/>
                <w:szCs w:val="24"/>
              </w:rPr>
              <w:lastRenderedPageBreak/>
              <w:t>political participation in Nigeria</w:t>
            </w:r>
          </w:p>
        </w:tc>
        <w:tc>
          <w:tcPr>
            <w:tcW w:w="9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lastRenderedPageBreak/>
              <w:t>60%</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6%</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14%</w:t>
            </w:r>
          </w:p>
        </w:tc>
      </w:tr>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lastRenderedPageBreak/>
              <w:t xml:space="preserve">4. </w:t>
            </w:r>
          </w:p>
        </w:tc>
        <w:tc>
          <w:tcPr>
            <w:tcW w:w="51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 xml:space="preserve">Instructional materials improve students’ confidence in studying   individually </w:t>
            </w:r>
          </w:p>
        </w:tc>
        <w:tc>
          <w:tcPr>
            <w:tcW w:w="9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50%</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15%</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25%</w:t>
            </w:r>
          </w:p>
        </w:tc>
      </w:tr>
    </w:tbl>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 2; above shows that 60% of the respondents was strongly agree to the question that Inadequate knowledgeable among female hindered their political participation in Nigeria politics while 20% agree to the same question and 16% strongly disagree with question and 4% totally disagree with same question.</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 xml:space="preserve">More so 40% strongly agree to the question that Inadequate of political orientation and political  education contribute to the gender inequality in political participation 0% strongly disagree with question and 20% totally disagree. </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However, 60% strongly agree to the question that Education  imbalance among gender contribute to the gender inequality in political participation in Nigeria and 60% strongly disagree with the question and 14% disagree with the same question 50% of the respondents was strongly agree to the question which State that Gender inequality affect the political development in Nigeria while 10% agree to the question and 25% strongly disagree with question and 25% totally disagree with the question.</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Research Question3 Gender inequality effect on Nigeria political participation toward development in Nigeria.</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Table 3: gender inequality has effect on Nigeria political participation toward political development in Nigeria</w:t>
      </w:r>
    </w:p>
    <w:tbl>
      <w:tblPr>
        <w:tblStyle w:val="TableGrid"/>
        <w:tblW w:w="9208" w:type="dxa"/>
        <w:tblLook w:val="04A0"/>
      </w:tblPr>
      <w:tblGrid>
        <w:gridCol w:w="828"/>
        <w:gridCol w:w="5220"/>
        <w:gridCol w:w="730"/>
        <w:gridCol w:w="890"/>
        <w:gridCol w:w="810"/>
        <w:gridCol w:w="730"/>
      </w:tblGrid>
      <w:tr w:rsidR="00575872" w:rsidRPr="00FE5ACD" w:rsidTr="00F6620D">
        <w:tc>
          <w:tcPr>
            <w:tcW w:w="828"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S/N</w:t>
            </w:r>
          </w:p>
        </w:tc>
        <w:tc>
          <w:tcPr>
            <w:tcW w:w="522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STATEMENT</w:t>
            </w:r>
          </w:p>
        </w:tc>
        <w:tc>
          <w:tcPr>
            <w:tcW w:w="73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SA</w:t>
            </w:r>
          </w:p>
        </w:tc>
        <w:tc>
          <w:tcPr>
            <w:tcW w:w="89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 xml:space="preserve">A </w:t>
            </w:r>
          </w:p>
        </w:tc>
        <w:tc>
          <w:tcPr>
            <w:tcW w:w="81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SD</w:t>
            </w:r>
          </w:p>
        </w:tc>
        <w:tc>
          <w:tcPr>
            <w:tcW w:w="730" w:type="dxa"/>
          </w:tcPr>
          <w:p w:rsidR="00575872" w:rsidRPr="00FE5ACD" w:rsidRDefault="00575872" w:rsidP="00F6620D">
            <w:pPr>
              <w:jc w:val="both"/>
              <w:rPr>
                <w:rFonts w:ascii="Bookman Old Style" w:hAnsi="Bookman Old Style"/>
                <w:b/>
                <w:sz w:val="24"/>
                <w:szCs w:val="24"/>
              </w:rPr>
            </w:pPr>
            <w:r w:rsidRPr="00FE5ACD">
              <w:rPr>
                <w:rFonts w:ascii="Bookman Old Style" w:hAnsi="Bookman Old Style"/>
                <w:b/>
                <w:sz w:val="24"/>
                <w:szCs w:val="24"/>
              </w:rPr>
              <w:t>D</w:t>
            </w:r>
          </w:p>
        </w:tc>
      </w:tr>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w:t>
            </w:r>
          </w:p>
        </w:tc>
        <w:tc>
          <w:tcPr>
            <w:tcW w:w="5220" w:type="dxa"/>
          </w:tcPr>
          <w:p w:rsidR="00575872" w:rsidRPr="00FE5ACD" w:rsidRDefault="00575872" w:rsidP="00F6620D">
            <w:pPr>
              <w:rPr>
                <w:rFonts w:ascii="Bookman Old Style" w:hAnsi="Bookman Old Style"/>
                <w:sz w:val="24"/>
                <w:szCs w:val="24"/>
              </w:rPr>
            </w:pPr>
            <w:r w:rsidRPr="00FE5ACD">
              <w:rPr>
                <w:rFonts w:ascii="Bookman Old Style" w:hAnsi="Bookman Old Style"/>
                <w:sz w:val="24"/>
                <w:szCs w:val="24"/>
              </w:rPr>
              <w:t>Gender discrimination hinders the socio-economic  development in Nigeria</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c>
          <w:tcPr>
            <w:tcW w:w="8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30%</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r>
      <w:tr w:rsidR="00575872" w:rsidRPr="00FE5ACD" w:rsidTr="00F6620D">
        <w:tc>
          <w:tcPr>
            <w:tcW w:w="828"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w:t>
            </w:r>
          </w:p>
        </w:tc>
        <w:tc>
          <w:tcPr>
            <w:tcW w:w="5220" w:type="dxa"/>
          </w:tcPr>
          <w:p w:rsidR="00575872" w:rsidRPr="00FE5ACD" w:rsidRDefault="00575872" w:rsidP="00F6620D">
            <w:pPr>
              <w:rPr>
                <w:rFonts w:ascii="Bookman Old Style" w:hAnsi="Bookman Old Style"/>
                <w:sz w:val="24"/>
                <w:szCs w:val="24"/>
              </w:rPr>
            </w:pPr>
            <w:r w:rsidRPr="00FE5ACD">
              <w:rPr>
                <w:rFonts w:ascii="Bookman Old Style" w:hAnsi="Bookman Old Style"/>
                <w:sz w:val="24"/>
                <w:szCs w:val="24"/>
              </w:rPr>
              <w:t xml:space="preserve">Inconsistence of female in politics diminish the Nigeria socio- political development in international arena/politics </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c>
          <w:tcPr>
            <w:tcW w:w="89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40%</w:t>
            </w:r>
          </w:p>
        </w:tc>
        <w:tc>
          <w:tcPr>
            <w:tcW w:w="81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20%</w:t>
            </w:r>
          </w:p>
        </w:tc>
        <w:tc>
          <w:tcPr>
            <w:tcW w:w="730" w:type="dxa"/>
          </w:tcPr>
          <w:p w:rsidR="00575872" w:rsidRPr="00FE5ACD" w:rsidRDefault="00575872" w:rsidP="00F6620D">
            <w:pPr>
              <w:jc w:val="both"/>
              <w:rPr>
                <w:rFonts w:ascii="Bookman Old Style" w:hAnsi="Bookman Old Style"/>
                <w:sz w:val="24"/>
                <w:szCs w:val="24"/>
              </w:rPr>
            </w:pPr>
            <w:r w:rsidRPr="00FE5ACD">
              <w:rPr>
                <w:rFonts w:ascii="Bookman Old Style" w:hAnsi="Bookman Old Style"/>
                <w:sz w:val="24"/>
                <w:szCs w:val="24"/>
              </w:rPr>
              <w:t>10%</w:t>
            </w:r>
          </w:p>
        </w:tc>
      </w:tr>
    </w:tbl>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75872" w:rsidRPr="00592B6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 xml:space="preserve">Table 3; above shows that 20% strongly agree to the question with State that Gender discrimination hinders the socio-economic  development in Nigeria 40% strongly disagree with the question. And 10% disagree with the same question. Also 10% of the respondents strongly agree to the question that Inconsistence of female in politics diminish the Nigeria socio- political development in international arena/politics and 40% agree to the question and 20% strongly disagree with the question and 10% disagree to same question. </w:t>
      </w:r>
    </w:p>
    <w:p w:rsidR="00575872" w:rsidRPr="00FE5ACD" w:rsidRDefault="00575872" w:rsidP="00575872">
      <w:pPr>
        <w:spacing w:after="0" w:line="480" w:lineRule="auto"/>
        <w:rPr>
          <w:rFonts w:ascii="Bookman Old Style" w:hAnsi="Bookman Old Style"/>
          <w:b/>
          <w:sz w:val="24"/>
          <w:szCs w:val="24"/>
        </w:rPr>
      </w:pPr>
      <w:r w:rsidRPr="00FE5ACD">
        <w:rPr>
          <w:rFonts w:ascii="Bookman Old Style" w:hAnsi="Bookman Old Style"/>
          <w:b/>
          <w:sz w:val="24"/>
          <w:szCs w:val="24"/>
        </w:rPr>
        <w:t xml:space="preserve">DISCUSSION </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 xml:space="preserve">The increasing global campaigns by women's movements for gender equity have raised popular consciousness and intense academic discourse on the poor participation of women in politics </w:t>
      </w:r>
      <w:r w:rsidRPr="00FE5ACD">
        <w:rPr>
          <w:rFonts w:ascii="Bookman Old Style" w:hAnsi="Bookman Old Style"/>
          <w:sz w:val="24"/>
          <w:szCs w:val="24"/>
        </w:rPr>
        <w:lastRenderedPageBreak/>
        <w:t>across the globe. Since sustainable democratic government relies upon the participation of all citizens in determining through elections and political processes, who governs them, the imperative of women's involvement in political and human development cannot be over emphasized.</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Despite the increasing agitation for gender equity all over the world however, for years, women record poor participation in politics and decision making positions. This is despite the fact that women constitute about half of the world's population. The dismal participation of women in</w:t>
      </w:r>
      <w:r>
        <w:rPr>
          <w:rFonts w:ascii="Bookman Old Style" w:hAnsi="Bookman Old Style"/>
          <w:sz w:val="24"/>
          <w:szCs w:val="24"/>
        </w:rPr>
        <w:t xml:space="preserve"> </w:t>
      </w:r>
      <w:r w:rsidRPr="00FE5ACD">
        <w:rPr>
          <w:rFonts w:ascii="Bookman Old Style" w:hAnsi="Bookman Old Style"/>
          <w:sz w:val="24"/>
          <w:szCs w:val="24"/>
        </w:rPr>
        <w:t>Nigeria's political development became a worrisome phenomenon when after three consecutive successful legitimate change of government through democratic electoral process following the nation's return to civilian regime, Nigeria fails to achieve the critical mass of 30% women's representation in the National Assembly. Like other countries in the world, women constitute half of the Nigeria's population, yet this numerical strength of Nigerian women does not translate to increase in women's participation in political activities in the country.</w:t>
      </w:r>
    </w:p>
    <w:p w:rsidR="00575872" w:rsidRDefault="00575872" w:rsidP="00575872">
      <w:pPr>
        <w:tabs>
          <w:tab w:val="left" w:pos="975"/>
        </w:tabs>
        <w:spacing w:after="0" w:line="480" w:lineRule="auto"/>
        <w:jc w:val="center"/>
        <w:rPr>
          <w:rFonts w:ascii="Bookman Old Style" w:hAnsi="Bookman Old Style"/>
          <w:b/>
          <w:sz w:val="24"/>
          <w:szCs w:val="24"/>
        </w:rPr>
      </w:pPr>
    </w:p>
    <w:p w:rsidR="00575872" w:rsidRDefault="00575872" w:rsidP="00575872">
      <w:pPr>
        <w:tabs>
          <w:tab w:val="left" w:pos="975"/>
        </w:tabs>
        <w:spacing w:after="0" w:line="480" w:lineRule="auto"/>
        <w:jc w:val="center"/>
        <w:rPr>
          <w:rFonts w:ascii="Bookman Old Style" w:hAnsi="Bookman Old Style"/>
          <w:b/>
          <w:sz w:val="24"/>
          <w:szCs w:val="24"/>
        </w:rPr>
      </w:pPr>
    </w:p>
    <w:p w:rsidR="00575872" w:rsidRDefault="00575872" w:rsidP="00575872">
      <w:pPr>
        <w:tabs>
          <w:tab w:val="left" w:pos="975"/>
        </w:tabs>
        <w:spacing w:after="0" w:line="480" w:lineRule="auto"/>
        <w:jc w:val="center"/>
        <w:rPr>
          <w:rFonts w:ascii="Bookman Old Style" w:hAnsi="Bookman Old Style"/>
          <w:b/>
          <w:sz w:val="24"/>
          <w:szCs w:val="24"/>
        </w:rPr>
      </w:pPr>
    </w:p>
    <w:p w:rsidR="00575872" w:rsidRDefault="00575872" w:rsidP="00575872">
      <w:pPr>
        <w:tabs>
          <w:tab w:val="left" w:pos="975"/>
        </w:tabs>
        <w:spacing w:after="0" w:line="480" w:lineRule="auto"/>
        <w:jc w:val="center"/>
        <w:rPr>
          <w:rFonts w:ascii="Bookman Old Style" w:hAnsi="Bookman Old Style"/>
          <w:b/>
          <w:sz w:val="24"/>
          <w:szCs w:val="24"/>
        </w:rPr>
      </w:pPr>
    </w:p>
    <w:p w:rsidR="00575872" w:rsidRPr="00FE5ACD" w:rsidRDefault="00575872" w:rsidP="00575872">
      <w:pPr>
        <w:tabs>
          <w:tab w:val="left" w:pos="975"/>
        </w:tabs>
        <w:spacing w:after="0" w:line="480" w:lineRule="auto"/>
        <w:jc w:val="center"/>
        <w:rPr>
          <w:rFonts w:ascii="Bookman Old Style" w:hAnsi="Bookman Old Style"/>
          <w:b/>
          <w:sz w:val="24"/>
          <w:szCs w:val="24"/>
        </w:rPr>
      </w:pPr>
      <w:r w:rsidRPr="00FE5ACD">
        <w:rPr>
          <w:rFonts w:ascii="Bookman Old Style" w:hAnsi="Bookman Old Style"/>
          <w:b/>
          <w:sz w:val="24"/>
          <w:szCs w:val="24"/>
        </w:rPr>
        <w:t>CHAPTER FIVE</w:t>
      </w:r>
    </w:p>
    <w:p w:rsidR="00575872" w:rsidRPr="00FE5ACD" w:rsidRDefault="00575872" w:rsidP="00575872">
      <w:pPr>
        <w:tabs>
          <w:tab w:val="left" w:pos="975"/>
        </w:tabs>
        <w:spacing w:after="0" w:line="480" w:lineRule="auto"/>
        <w:jc w:val="center"/>
        <w:rPr>
          <w:rFonts w:ascii="Bookman Old Style" w:hAnsi="Bookman Old Style"/>
          <w:b/>
          <w:sz w:val="24"/>
          <w:szCs w:val="24"/>
        </w:rPr>
      </w:pPr>
      <w:r w:rsidRPr="00FE5ACD">
        <w:rPr>
          <w:rFonts w:ascii="Bookman Old Style" w:hAnsi="Bookman Old Style"/>
          <w:b/>
          <w:sz w:val="24"/>
          <w:szCs w:val="24"/>
        </w:rPr>
        <w:t>SUMMARY, CONCLUSION AND RECOMMENDATIONS</w:t>
      </w:r>
    </w:p>
    <w:p w:rsidR="00575872" w:rsidRPr="00FE5ACD" w:rsidRDefault="00575872" w:rsidP="00575872">
      <w:pPr>
        <w:tabs>
          <w:tab w:val="left" w:pos="975"/>
        </w:tabs>
        <w:spacing w:after="0" w:line="480" w:lineRule="auto"/>
        <w:rPr>
          <w:rFonts w:ascii="Bookman Old Style" w:hAnsi="Bookman Old Style"/>
          <w:b/>
          <w:sz w:val="24"/>
          <w:szCs w:val="24"/>
        </w:rPr>
      </w:pPr>
      <w:r w:rsidRPr="00FE5ACD">
        <w:rPr>
          <w:rFonts w:ascii="Bookman Old Style" w:hAnsi="Bookman Old Style"/>
          <w:b/>
          <w:sz w:val="24"/>
          <w:szCs w:val="24"/>
        </w:rPr>
        <w:t>SUMMARY</w:t>
      </w:r>
    </w:p>
    <w:p w:rsidR="00575872" w:rsidRPr="00FE5ACD" w:rsidRDefault="00575872" w:rsidP="00575872">
      <w:p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ab/>
        <w:t>It is expedient to note that the rate in which women are represented and the level of their involvement or representation in political participation and gender inequality in Kwara state, determines the effectiveness and efficiency of their contribution in decision-making which in turn affects the development of the state and country in general. This study is aimed at evaluating women’s involvement and representation in democratic governance in Kwara state and suggesting better strategies for greater involvement and representation of women in politics and governance. Based on this research work, the following findings were made:</w:t>
      </w:r>
    </w:p>
    <w:p w:rsidR="00575872" w:rsidRPr="00FE5ACD" w:rsidRDefault="00575872" w:rsidP="00575872">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Women are under-represented in politics and this has affected their positive impact in decision-making in Kwara state and Nigeria in general.</w:t>
      </w:r>
    </w:p>
    <w:p w:rsidR="00575872" w:rsidRPr="00FE5ACD" w:rsidRDefault="00575872" w:rsidP="00575872">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 xml:space="preserve">The involvement of more women in the appointive position of public life rather than in the elective positions makes their voice still not </w:t>
      </w:r>
      <w:r w:rsidRPr="00FE5ACD">
        <w:rPr>
          <w:rFonts w:ascii="Bookman Old Style" w:hAnsi="Bookman Old Style"/>
          <w:sz w:val="24"/>
          <w:szCs w:val="24"/>
        </w:rPr>
        <w:lastRenderedPageBreak/>
        <w:t>to be heard in the halls of power in Kwara state and Nigeria in general and this also makes them fell that they should always be subsumed or subordinated by men.</w:t>
      </w:r>
    </w:p>
    <w:p w:rsidR="00575872" w:rsidRPr="00FE5ACD" w:rsidRDefault="00575872" w:rsidP="00575872">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Despite the immense contribution of women in the development of Kwara state and Nigeria generally, there was no statistics of these contributions which also affects the participation of women in democratic governance as new entrants into politics in the state are always asked what those women political activists before them gained from the pursuit.</w:t>
      </w:r>
    </w:p>
    <w:p w:rsidR="00575872" w:rsidRPr="00FE5ACD" w:rsidRDefault="00575872" w:rsidP="00575872">
      <w:pPr>
        <w:pStyle w:val="ListParagraph"/>
        <w:numPr>
          <w:ilvl w:val="0"/>
          <w:numId w:val="3"/>
        </w:numPr>
        <w:spacing w:after="0" w:line="480" w:lineRule="auto"/>
        <w:jc w:val="both"/>
        <w:rPr>
          <w:rFonts w:ascii="Bookman Old Style" w:hAnsi="Bookman Old Style"/>
          <w:sz w:val="24"/>
          <w:szCs w:val="24"/>
        </w:rPr>
      </w:pPr>
      <w:r w:rsidRPr="00FE5ACD">
        <w:rPr>
          <w:rFonts w:ascii="Bookman Old Style" w:hAnsi="Bookman Old Style"/>
          <w:sz w:val="24"/>
          <w:szCs w:val="24"/>
        </w:rPr>
        <w:t>Patriarchy, low educational attainment of women and lack of access to economic resources also adversely affect greater participation of women of Kwara state in democratic governance (partisan politics).</w:t>
      </w:r>
    </w:p>
    <w:p w:rsidR="00575872" w:rsidRPr="00FE5ACD" w:rsidRDefault="00575872" w:rsidP="00575872">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Oftentimes, women themselves constitute major constraints to their full participation in democratic governance in Kwara state by not voting their fellow women into power with the notion that men are more outgoing and understandable than women and viewing their fellow women lying for elective positions as wayward due to the cultural notion that a woman’s place is in the home.</w:t>
      </w:r>
    </w:p>
    <w:p w:rsidR="00575872" w:rsidRPr="00FE5ACD" w:rsidRDefault="00575872" w:rsidP="00575872">
      <w:pPr>
        <w:tabs>
          <w:tab w:val="left" w:pos="975"/>
        </w:tabs>
        <w:spacing w:after="0" w:line="480" w:lineRule="auto"/>
        <w:rPr>
          <w:rFonts w:ascii="Bookman Old Style" w:hAnsi="Bookman Old Style"/>
          <w:b/>
          <w:sz w:val="24"/>
          <w:szCs w:val="24"/>
        </w:rPr>
      </w:pPr>
      <w:r w:rsidRPr="00FE5ACD">
        <w:rPr>
          <w:rFonts w:ascii="Bookman Old Style" w:hAnsi="Bookman Old Style"/>
          <w:b/>
          <w:sz w:val="24"/>
          <w:szCs w:val="24"/>
        </w:rPr>
        <w:t>Conclusion</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ab/>
        <w:t>The research work, which tried to evaluate women and democratic governance in Kwara state, identified, while reviewing related literatures, that women have not been adequately or fully represented in democratic governance or at the decision-making level of government. The body of research fed us with more related factors that are responsible for the under-representation of women in democratic governance or partisan politics in Kwara state. We therefore, make some suggestions on how to tackle the problems and improve women’s involvement in democratic governance in Kwara state in the next section. It is our humble request that these commended ways or strategies for greater involvement of women in democratic governance should be followed to fully integrate women into mainstream politics and make government itself, efficient. We humbly agree, however, that many other ways or strategies for full participation and representation of women in democratic governance could be excavated because (we admit that) our suggestions here are not exhaustive. But, be it as it may, they are remedial to the identified problems.</w:t>
      </w:r>
    </w:p>
    <w:p w:rsidR="00575872" w:rsidRPr="00FE5ACD" w:rsidRDefault="00575872" w:rsidP="00575872">
      <w:pPr>
        <w:spacing w:after="0" w:line="480" w:lineRule="auto"/>
        <w:rPr>
          <w:rFonts w:ascii="Bookman Old Style" w:hAnsi="Bookman Old Style"/>
          <w:sz w:val="24"/>
          <w:szCs w:val="24"/>
        </w:rPr>
      </w:pPr>
      <w:r w:rsidRPr="00FE5ACD">
        <w:rPr>
          <w:rFonts w:ascii="Bookman Old Style" w:hAnsi="Bookman Old Style"/>
          <w:sz w:val="24"/>
          <w:szCs w:val="24"/>
        </w:rPr>
        <w:tab/>
        <w:t xml:space="preserve">In any case, continuing with the status quo (under-representation and participation of women in  governance or partisan </w:t>
      </w:r>
      <w:r w:rsidRPr="00FE5ACD">
        <w:rPr>
          <w:rFonts w:ascii="Bookman Old Style" w:hAnsi="Bookman Old Style"/>
          <w:sz w:val="24"/>
          <w:szCs w:val="24"/>
        </w:rPr>
        <w:lastRenderedPageBreak/>
        <w:t>politics) will not help matters in Nigerian democratic government particularly in Kwara state. A change for full integration and equal representation of women in democratic governance or partisan politics is necessary, if not compulsory.</w:t>
      </w:r>
    </w:p>
    <w:p w:rsidR="00575872" w:rsidRPr="00FE5ACD" w:rsidRDefault="00575872" w:rsidP="00575872">
      <w:pPr>
        <w:tabs>
          <w:tab w:val="left" w:pos="975"/>
        </w:tabs>
        <w:spacing w:after="0" w:line="480" w:lineRule="auto"/>
        <w:rPr>
          <w:rFonts w:ascii="Bookman Old Style" w:hAnsi="Bookman Old Style"/>
          <w:b/>
          <w:sz w:val="24"/>
          <w:szCs w:val="24"/>
        </w:rPr>
      </w:pPr>
      <w:r w:rsidRPr="00FE5ACD">
        <w:rPr>
          <w:rFonts w:ascii="Bookman Old Style" w:hAnsi="Bookman Old Style"/>
          <w:b/>
          <w:sz w:val="24"/>
          <w:szCs w:val="24"/>
        </w:rPr>
        <w:t>Recommendations</w:t>
      </w:r>
    </w:p>
    <w:p w:rsidR="00575872" w:rsidRPr="00FE5ACD" w:rsidRDefault="00575872" w:rsidP="00575872">
      <w:pPr>
        <w:spacing w:after="0" w:line="480" w:lineRule="auto"/>
        <w:jc w:val="both"/>
        <w:rPr>
          <w:rFonts w:ascii="Bookman Old Style" w:hAnsi="Bookman Old Style"/>
          <w:sz w:val="24"/>
          <w:szCs w:val="24"/>
        </w:rPr>
      </w:pPr>
      <w:r w:rsidRPr="00FE5ACD">
        <w:rPr>
          <w:rFonts w:ascii="Bookman Old Style" w:hAnsi="Bookman Old Style"/>
          <w:sz w:val="24"/>
          <w:szCs w:val="24"/>
        </w:rPr>
        <w:tab/>
        <w:t>Against the legion of factors found that militates full participation and equal representation of women in democratic governance in Kwara state, the following recommendations were made to enable Kwara state women increase their involvement in politics for adequate representation in the decision-making positions of government.</w:t>
      </w:r>
    </w:p>
    <w:p w:rsidR="00575872" w:rsidRPr="00FE5ACD" w:rsidRDefault="00575872" w:rsidP="00575872">
      <w:pPr>
        <w:pStyle w:val="ListParagraph"/>
        <w:numPr>
          <w:ilvl w:val="0"/>
          <w:numId w:val="4"/>
        </w:numPr>
        <w:spacing w:after="0" w:line="480" w:lineRule="auto"/>
        <w:ind w:left="0" w:firstLine="0"/>
        <w:jc w:val="both"/>
        <w:rPr>
          <w:rFonts w:ascii="Bookman Old Style" w:hAnsi="Bookman Old Style"/>
          <w:sz w:val="24"/>
          <w:szCs w:val="24"/>
        </w:rPr>
      </w:pPr>
      <w:r w:rsidRPr="00FE5ACD">
        <w:rPr>
          <w:rFonts w:ascii="Bookman Old Style" w:hAnsi="Bookman Old Style"/>
          <w:sz w:val="24"/>
          <w:szCs w:val="24"/>
        </w:rPr>
        <w:t>Government should commit themselves to establishing the goal of gender balance in governmental bodies and committees, as well as in public administrative entities, and in the judiciary, including inter alia, setting specific targets and implementing measures substantial to increase the number of women with a view to achieving equal representation of women and men in governmental and public administrative positions.</w:t>
      </w:r>
    </w:p>
    <w:p w:rsidR="00575872" w:rsidRPr="00FE5ACD" w:rsidRDefault="00575872" w:rsidP="00575872">
      <w:pPr>
        <w:pStyle w:val="ListParagraph"/>
        <w:numPr>
          <w:ilvl w:val="0"/>
          <w:numId w:val="4"/>
        </w:numPr>
        <w:spacing w:after="0" w:line="480" w:lineRule="auto"/>
        <w:ind w:left="0" w:firstLine="0"/>
        <w:jc w:val="both"/>
        <w:rPr>
          <w:rFonts w:ascii="Bookman Old Style" w:hAnsi="Bookman Old Style"/>
          <w:sz w:val="24"/>
          <w:szCs w:val="24"/>
        </w:rPr>
      </w:pPr>
      <w:r w:rsidRPr="00FE5ACD">
        <w:rPr>
          <w:rFonts w:ascii="Bookman Old Style" w:hAnsi="Bookman Old Style"/>
          <w:sz w:val="24"/>
          <w:szCs w:val="24"/>
        </w:rPr>
        <w:t xml:space="preserve">Government should take measures and appropriate step, in electoral system that encourage parties to integrate women in elective </w:t>
      </w:r>
      <w:r w:rsidRPr="00FE5ACD">
        <w:rPr>
          <w:rFonts w:ascii="Bookman Old Style" w:hAnsi="Bookman Old Style"/>
          <w:sz w:val="24"/>
          <w:szCs w:val="24"/>
        </w:rPr>
        <w:lastRenderedPageBreak/>
        <w:t>and non-elective public positions in the same proportion and at the same level as men.</w:t>
      </w:r>
    </w:p>
    <w:p w:rsidR="00575872" w:rsidRDefault="00575872" w:rsidP="00575872">
      <w:pPr>
        <w:pStyle w:val="ListParagraph"/>
        <w:numPr>
          <w:ilvl w:val="0"/>
          <w:numId w:val="4"/>
        </w:numPr>
        <w:spacing w:after="0" w:line="480" w:lineRule="auto"/>
        <w:ind w:left="0" w:firstLine="0"/>
        <w:jc w:val="both"/>
        <w:rPr>
          <w:rFonts w:ascii="Bookman Old Style" w:hAnsi="Bookman Old Style"/>
          <w:sz w:val="24"/>
          <w:szCs w:val="24"/>
        </w:rPr>
      </w:pPr>
      <w:r w:rsidRPr="00FE5ACD">
        <w:rPr>
          <w:rFonts w:ascii="Bookman Old Style" w:hAnsi="Bookman Old Style"/>
          <w:sz w:val="24"/>
          <w:szCs w:val="24"/>
        </w:rPr>
        <w:t>Government should promote equal rights of women and men to engage in political activities and to freedom of association, including membership in political parties and trade unions.</w:t>
      </w:r>
    </w:p>
    <w:p w:rsidR="00575872" w:rsidRPr="00592B6D" w:rsidRDefault="00575872" w:rsidP="00575872">
      <w:pPr>
        <w:pStyle w:val="ListParagraph"/>
        <w:numPr>
          <w:ilvl w:val="0"/>
          <w:numId w:val="4"/>
        </w:numPr>
        <w:spacing w:after="0" w:line="480" w:lineRule="auto"/>
        <w:ind w:left="0" w:firstLine="0"/>
        <w:jc w:val="both"/>
        <w:rPr>
          <w:rFonts w:ascii="Bookman Old Style" w:hAnsi="Bookman Old Style"/>
          <w:sz w:val="24"/>
          <w:szCs w:val="24"/>
        </w:rPr>
      </w:pPr>
      <w:r w:rsidRPr="00592B6D">
        <w:rPr>
          <w:rFonts w:ascii="Bookman Old Style" w:hAnsi="Bookman Old Style"/>
          <w:sz w:val="24"/>
          <w:szCs w:val="24"/>
        </w:rPr>
        <w:t>Government should also, monitor and evaluate progress in the representation of women through the regular collection, analysis and dissemination of quantitative and qualitative data on women and men at all levels in various decision-making positions in public and private sectors, and disseminate data on the number of women and men employed at various levels in government on yearly basis, and ensure that women and men have equal access to the full range of public appointments and set up mechanisms within governmental structures for monitoring progress in this process.</w:t>
      </w:r>
    </w:p>
    <w:p w:rsidR="00575872" w:rsidRPr="00FE5ACD" w:rsidRDefault="00575872" w:rsidP="00575872">
      <w:pPr>
        <w:tabs>
          <w:tab w:val="left" w:pos="975"/>
        </w:tabs>
        <w:spacing w:after="0" w:line="240" w:lineRule="auto"/>
        <w:ind w:left="720" w:hanging="720"/>
        <w:jc w:val="center"/>
        <w:rPr>
          <w:rFonts w:ascii="Bookman Old Style" w:hAnsi="Bookman Old Style"/>
          <w:b/>
          <w:sz w:val="24"/>
          <w:szCs w:val="24"/>
        </w:rPr>
      </w:pPr>
    </w:p>
    <w:p w:rsidR="00575872" w:rsidRPr="00FE5ACD" w:rsidRDefault="00575872" w:rsidP="00575872">
      <w:pPr>
        <w:tabs>
          <w:tab w:val="left" w:pos="975"/>
        </w:tabs>
        <w:spacing w:after="0" w:line="240" w:lineRule="auto"/>
        <w:ind w:left="720" w:hanging="720"/>
        <w:jc w:val="center"/>
        <w:rPr>
          <w:rFonts w:ascii="Bookman Old Style" w:hAnsi="Bookman Old Style"/>
          <w:b/>
          <w:sz w:val="24"/>
          <w:szCs w:val="24"/>
        </w:rPr>
      </w:pPr>
    </w:p>
    <w:p w:rsidR="00575872" w:rsidRDefault="00575872" w:rsidP="00575872">
      <w:pPr>
        <w:rPr>
          <w:rFonts w:ascii="Bookman Old Style" w:hAnsi="Bookman Old Style"/>
          <w:b/>
          <w:sz w:val="24"/>
          <w:szCs w:val="24"/>
        </w:rPr>
      </w:pPr>
      <w:r>
        <w:rPr>
          <w:rFonts w:ascii="Bookman Old Style" w:hAnsi="Bookman Old Style"/>
          <w:b/>
          <w:sz w:val="24"/>
          <w:szCs w:val="24"/>
        </w:rPr>
        <w:br w:type="page"/>
      </w:r>
    </w:p>
    <w:p w:rsidR="00575872" w:rsidRPr="00FE5ACD" w:rsidRDefault="00575872" w:rsidP="00575872">
      <w:pPr>
        <w:tabs>
          <w:tab w:val="left" w:pos="975"/>
        </w:tabs>
        <w:spacing w:after="0" w:line="240" w:lineRule="auto"/>
        <w:ind w:left="720" w:hanging="720"/>
        <w:jc w:val="center"/>
        <w:rPr>
          <w:rFonts w:ascii="Bookman Old Style" w:hAnsi="Bookman Old Style"/>
          <w:b/>
          <w:sz w:val="24"/>
          <w:szCs w:val="24"/>
        </w:rPr>
      </w:pPr>
      <w:r w:rsidRPr="00FE5ACD">
        <w:rPr>
          <w:rFonts w:ascii="Bookman Old Style" w:hAnsi="Bookman Old Style"/>
          <w:b/>
          <w:sz w:val="24"/>
          <w:szCs w:val="24"/>
        </w:rPr>
        <w:lastRenderedPageBreak/>
        <w:t>REFERENCES</w:t>
      </w:r>
    </w:p>
    <w:p w:rsidR="00575872" w:rsidRPr="00FE5ACD" w:rsidRDefault="00575872" w:rsidP="00575872">
      <w:pPr>
        <w:tabs>
          <w:tab w:val="left" w:pos="975"/>
        </w:tabs>
        <w:spacing w:after="0" w:line="240" w:lineRule="auto"/>
        <w:ind w:left="720" w:hanging="720"/>
        <w:jc w:val="center"/>
        <w:rPr>
          <w:rFonts w:ascii="Bookman Old Style" w:hAnsi="Bookman Old Style"/>
          <w:b/>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Achebe, C. (1958), Things Fall Apart. Ibadan, London, Nairobi: Heinemann Educational Books.</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Afigbo, A.E. as quoted in Mba, E.N. (2019) “Heroines of the Women’s War” in Awe, B. (ed), Nigerian Women in Historical Perspectives. Ibadan: Sankore and Bookcraft.</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Afonja, S. (ed) (2017) Beyond Oour Imaginations: African Women’s Realities. Ibadan: spectrum Books Limited.</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Ahern, P.N. and Paul, J.M.M. (2020) Promoting Gender Equality in the Democratic Process: Women’s Paths to Political participation and decision-making. USA: International Centre for Research on Women.</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Akande, J.O. (2018) “Women in development and the law: The Case of Nigeria” in Senkoloto, G.M. (ed) The Role of Women in the process of Development Implications for Training. Chicago: Akline Pub. Co.</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Amadiume, I. (2017) Male Daughters, Female Husbands: Gender and Sex in African Society. London: Zed Books Ltd.</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Ayoade, J.A.A. and Adegun A.B.A (eds) (2022) African Traditional Political Thought and Institutions. Lagos: Center for Black African Arts and Civilization.</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Appadoria, A. (2021) The substance of Politics. London: Oxford University Press.</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Awe, B. (2022) “The Iyalode in the Traditional Yoruba Political system” in Alice Schlegel (ed) Sexual stratification: A Cross-cultural view. New York: Columbia University Press pp144-159.</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Awe, B. (2023) Nigerian Women in Historical Perspective. Ibadan: Bookcraft Ltd.</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lastRenderedPageBreak/>
        <w:t>Azikiwe, U. (2021) A Review of Research Work on Women and Development in Nigeria. Nigeria: Institute of Education Publication.</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Ball, F.R. (2024) Modern Politics and Government. London: Macmillan. Bappa, S. et al (1985) Women in Nigeria Today. London: Zed Books Ltd.</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Berneria, L. (ed) () Women and Development: The sexual Division of Labour in Rural societies. New York: Praeger Publishers. Bowles, G. and Kleing, R. (1974) Theories of women Studies. London and New York: Rputledge and Kegan Paul</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Brill, O. (2019) A Rising Public Voice: Women in Politics Worldwide. New York: The Feminist Press.</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Byrne, B. et al (2020) “National Machinery for Women in Development”. Experiences, Lessons and Strategies for Institutionalizing gender in Development Policy and Planning. Brighton: Bridge Report.</w:t>
      </w: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p>
    <w:p w:rsidR="00575872" w:rsidRPr="00FE5ACD" w:rsidRDefault="00575872" w:rsidP="00575872">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Chiagozie, C. Onyeonuru, I.P. and Eneji, T (2017) Gender and Leadership of Market Associations: a Study of Bodija Market, Ibadan, Nigeria. In Simi Afonja, Beyond Our Imaginations: African Women’s Realities. Ibadan: spectrum Books Ltd.</w:t>
      </w:r>
    </w:p>
    <w:p w:rsidR="00575872" w:rsidRDefault="00575872" w:rsidP="00575872">
      <w:pPr>
        <w:rPr>
          <w:rFonts w:ascii="Bookman Old Style" w:hAnsi="Bookman Old Style"/>
          <w:b/>
          <w:sz w:val="24"/>
          <w:szCs w:val="24"/>
        </w:rPr>
      </w:pPr>
      <w:r>
        <w:rPr>
          <w:rFonts w:ascii="Bookman Old Style" w:hAnsi="Bookman Old Style"/>
          <w:b/>
          <w:sz w:val="24"/>
          <w:szCs w:val="24"/>
        </w:rPr>
        <w:br w:type="page"/>
      </w:r>
    </w:p>
    <w:p w:rsidR="00575872" w:rsidRPr="00375004" w:rsidRDefault="00575872" w:rsidP="00575872">
      <w:pPr>
        <w:spacing w:after="0" w:line="240" w:lineRule="auto"/>
        <w:jc w:val="center"/>
        <w:rPr>
          <w:rFonts w:ascii="Bookman Old Style" w:hAnsi="Bookman Old Style"/>
          <w:b/>
          <w:sz w:val="23"/>
          <w:szCs w:val="23"/>
        </w:rPr>
      </w:pPr>
      <w:r w:rsidRPr="00375004">
        <w:rPr>
          <w:rFonts w:ascii="Bookman Old Style" w:hAnsi="Bookman Old Style"/>
          <w:b/>
          <w:sz w:val="23"/>
          <w:szCs w:val="23"/>
        </w:rPr>
        <w:lastRenderedPageBreak/>
        <w:t>KWARA STATE COLLEGE OF EDUCATION, ILORIN</w:t>
      </w:r>
    </w:p>
    <w:p w:rsidR="00575872" w:rsidRPr="00375004" w:rsidRDefault="00575872" w:rsidP="00575872">
      <w:pPr>
        <w:spacing w:after="0" w:line="240" w:lineRule="auto"/>
        <w:jc w:val="center"/>
        <w:rPr>
          <w:rFonts w:ascii="Bookman Old Style" w:hAnsi="Bookman Old Style"/>
          <w:b/>
          <w:sz w:val="23"/>
          <w:szCs w:val="23"/>
        </w:rPr>
      </w:pPr>
      <w:r w:rsidRPr="00375004">
        <w:rPr>
          <w:rFonts w:ascii="Bookman Old Style" w:hAnsi="Bookman Old Style"/>
          <w:b/>
          <w:sz w:val="23"/>
          <w:szCs w:val="23"/>
        </w:rPr>
        <w:t xml:space="preserve">DEPARTMENT OF POLITICAL SCIENCE </w:t>
      </w:r>
    </w:p>
    <w:p w:rsidR="00575872" w:rsidRPr="00375004" w:rsidRDefault="00575872" w:rsidP="00575872">
      <w:pPr>
        <w:spacing w:after="0" w:line="240" w:lineRule="auto"/>
        <w:jc w:val="center"/>
        <w:rPr>
          <w:rFonts w:ascii="Bookman Old Style" w:hAnsi="Bookman Old Style"/>
          <w:b/>
          <w:sz w:val="23"/>
          <w:szCs w:val="23"/>
        </w:rPr>
      </w:pPr>
      <w:r w:rsidRPr="00375004">
        <w:rPr>
          <w:rFonts w:ascii="Bookman Old Style" w:hAnsi="Bookman Old Style"/>
          <w:b/>
          <w:sz w:val="23"/>
          <w:szCs w:val="23"/>
        </w:rPr>
        <w:t xml:space="preserve">IMPACT </w:t>
      </w:r>
      <w:r>
        <w:rPr>
          <w:rFonts w:ascii="Bookman Old Style" w:hAnsi="Bookman Old Style"/>
          <w:b/>
          <w:sz w:val="23"/>
          <w:szCs w:val="23"/>
        </w:rPr>
        <w:t xml:space="preserve">OF </w:t>
      </w:r>
      <w:r w:rsidRPr="00375004">
        <w:rPr>
          <w:rFonts w:ascii="Bookman Old Style" w:hAnsi="Bookman Old Style"/>
          <w:b/>
          <w:sz w:val="23"/>
          <w:szCs w:val="23"/>
        </w:rPr>
        <w:t>POLITICAL PARTICIPATION AND</w:t>
      </w:r>
      <w:r>
        <w:rPr>
          <w:rFonts w:ascii="Bookman Old Style" w:hAnsi="Bookman Old Style"/>
          <w:b/>
          <w:sz w:val="23"/>
          <w:szCs w:val="23"/>
        </w:rPr>
        <w:t xml:space="preserve"> GENDER INEQUALITY IN NIGERIA FOU</w:t>
      </w:r>
      <w:r w:rsidRPr="00375004">
        <w:rPr>
          <w:rFonts w:ascii="Bookman Old Style" w:hAnsi="Bookman Old Style"/>
          <w:b/>
          <w:sz w:val="23"/>
          <w:szCs w:val="23"/>
        </w:rPr>
        <w:t>RTH REPUBLIC USING KWARA STATE</w:t>
      </w:r>
    </w:p>
    <w:p w:rsidR="00575872" w:rsidRPr="00375004" w:rsidRDefault="00575872" w:rsidP="00575872">
      <w:pPr>
        <w:spacing w:after="0" w:line="240" w:lineRule="auto"/>
        <w:jc w:val="both"/>
        <w:rPr>
          <w:rFonts w:ascii="Bookman Old Style" w:hAnsi="Bookman Old Style"/>
          <w:sz w:val="23"/>
          <w:szCs w:val="23"/>
        </w:rPr>
      </w:pPr>
      <w:r w:rsidRPr="00375004">
        <w:rPr>
          <w:rFonts w:ascii="Bookman Old Style" w:hAnsi="Bookman Old Style"/>
          <w:sz w:val="23"/>
          <w:szCs w:val="23"/>
        </w:rPr>
        <w:tab/>
        <w:t>This questionnaire has been designed to gather information on the above topic, all the information given will be treated with strict and optimum confidence. Your sincere response will be kindly appreciated.</w:t>
      </w:r>
    </w:p>
    <w:p w:rsidR="00575872" w:rsidRPr="00375004" w:rsidRDefault="00575872" w:rsidP="00575872">
      <w:pPr>
        <w:spacing w:after="0" w:line="240" w:lineRule="auto"/>
        <w:jc w:val="both"/>
        <w:rPr>
          <w:rFonts w:ascii="Bookman Old Style" w:hAnsi="Bookman Old Style"/>
          <w:sz w:val="23"/>
          <w:szCs w:val="23"/>
        </w:rPr>
      </w:pPr>
      <w:r w:rsidRPr="00375004">
        <w:rPr>
          <w:rFonts w:ascii="Bookman Old Style" w:hAnsi="Bookman Old Style"/>
          <w:sz w:val="23"/>
          <w:szCs w:val="23"/>
        </w:rPr>
        <w:t xml:space="preserve">Thank </w:t>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t xml:space="preserve">Yours faithfully </w:t>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t xml:space="preserve"> </w:t>
      </w:r>
    </w:p>
    <w:p w:rsidR="00575872" w:rsidRPr="00375004" w:rsidRDefault="00575872" w:rsidP="00575872">
      <w:pPr>
        <w:spacing w:after="0" w:line="240" w:lineRule="auto"/>
        <w:jc w:val="both"/>
        <w:rPr>
          <w:rFonts w:ascii="Bookman Old Style" w:hAnsi="Bookman Old Style"/>
          <w:b/>
          <w:bCs/>
          <w:sz w:val="23"/>
          <w:szCs w:val="23"/>
        </w:rPr>
      </w:pPr>
      <w:r w:rsidRPr="00375004">
        <w:rPr>
          <w:rFonts w:ascii="Bookman Old Style" w:hAnsi="Bookman Old Style"/>
          <w:b/>
          <w:bCs/>
          <w:sz w:val="23"/>
          <w:szCs w:val="23"/>
        </w:rPr>
        <w:t>SECTION A</w:t>
      </w:r>
    </w:p>
    <w:p w:rsidR="00575872" w:rsidRPr="00375004" w:rsidRDefault="00575872" w:rsidP="00575872">
      <w:pPr>
        <w:spacing w:after="0" w:line="240" w:lineRule="auto"/>
        <w:jc w:val="both"/>
        <w:rPr>
          <w:rFonts w:ascii="Bookman Old Style" w:hAnsi="Bookman Old Style"/>
          <w:sz w:val="23"/>
          <w:szCs w:val="23"/>
        </w:rPr>
      </w:pPr>
      <w:r w:rsidRPr="00375004">
        <w:rPr>
          <w:rFonts w:ascii="Bookman Old Style" w:hAnsi="Bookman Old Style"/>
          <w:sz w:val="23"/>
          <w:szCs w:val="23"/>
        </w:rPr>
        <w:t>Sex: Male ( ) female ( )</w:t>
      </w:r>
    </w:p>
    <w:p w:rsidR="00575872" w:rsidRPr="00375004" w:rsidRDefault="00575872" w:rsidP="00575872">
      <w:pPr>
        <w:spacing w:after="0" w:line="240" w:lineRule="auto"/>
        <w:jc w:val="both"/>
        <w:rPr>
          <w:rFonts w:ascii="Bookman Old Style" w:hAnsi="Bookman Old Style"/>
          <w:sz w:val="23"/>
          <w:szCs w:val="23"/>
        </w:rPr>
      </w:pPr>
      <w:r w:rsidRPr="00375004">
        <w:rPr>
          <w:rFonts w:ascii="Bookman Old Style" w:hAnsi="Bookman Old Style"/>
          <w:sz w:val="23"/>
          <w:szCs w:val="23"/>
        </w:rPr>
        <w:t>Name of school …………………………………………………………………..</w:t>
      </w:r>
    </w:p>
    <w:p w:rsidR="00575872" w:rsidRPr="00375004" w:rsidRDefault="00575872" w:rsidP="00575872">
      <w:pPr>
        <w:spacing w:after="0" w:line="240" w:lineRule="auto"/>
        <w:jc w:val="both"/>
        <w:rPr>
          <w:rFonts w:ascii="Bookman Old Style" w:hAnsi="Bookman Old Style"/>
          <w:sz w:val="23"/>
          <w:szCs w:val="23"/>
        </w:rPr>
      </w:pPr>
      <w:r w:rsidRPr="00375004">
        <w:rPr>
          <w:rFonts w:ascii="Bookman Old Style" w:hAnsi="Bookman Old Style"/>
          <w:sz w:val="23"/>
          <w:szCs w:val="23"/>
        </w:rPr>
        <w:t>Qualification………………………………………………………………………</w:t>
      </w:r>
    </w:p>
    <w:p w:rsidR="00575872" w:rsidRPr="00375004" w:rsidRDefault="00575872" w:rsidP="00575872">
      <w:pPr>
        <w:spacing w:line="240" w:lineRule="auto"/>
        <w:jc w:val="center"/>
        <w:rPr>
          <w:rFonts w:ascii="Bookman Old Style" w:hAnsi="Bookman Old Style"/>
          <w:b/>
          <w:sz w:val="23"/>
          <w:szCs w:val="23"/>
        </w:rPr>
      </w:pPr>
      <w:r w:rsidRPr="00375004">
        <w:rPr>
          <w:rFonts w:ascii="Bookman Old Style" w:hAnsi="Bookman Old Style"/>
          <w:b/>
          <w:sz w:val="23"/>
          <w:szCs w:val="23"/>
        </w:rPr>
        <w:t>SECTION B</w:t>
      </w:r>
    </w:p>
    <w:tbl>
      <w:tblPr>
        <w:tblStyle w:val="TableGrid"/>
        <w:tblW w:w="9713" w:type="dxa"/>
        <w:tblInd w:w="-252" w:type="dxa"/>
        <w:tblLook w:val="04A0"/>
      </w:tblPr>
      <w:tblGrid>
        <w:gridCol w:w="720"/>
        <w:gridCol w:w="5744"/>
        <w:gridCol w:w="728"/>
        <w:gridCol w:w="801"/>
        <w:gridCol w:w="804"/>
        <w:gridCol w:w="916"/>
      </w:tblGrid>
      <w:tr w:rsidR="00575872" w:rsidRPr="00375004" w:rsidTr="00F6620D">
        <w:trPr>
          <w:trHeight w:val="274"/>
        </w:trPr>
        <w:tc>
          <w:tcPr>
            <w:tcW w:w="720" w:type="dxa"/>
          </w:tcPr>
          <w:p w:rsidR="00575872" w:rsidRPr="00375004" w:rsidRDefault="00575872" w:rsidP="00F6620D">
            <w:pPr>
              <w:jc w:val="center"/>
              <w:rPr>
                <w:rFonts w:ascii="Bookman Old Style" w:hAnsi="Bookman Old Style"/>
                <w:b/>
                <w:sz w:val="23"/>
                <w:szCs w:val="23"/>
              </w:rPr>
            </w:pPr>
            <w:r w:rsidRPr="00375004">
              <w:rPr>
                <w:rFonts w:ascii="Bookman Old Style" w:hAnsi="Bookman Old Style"/>
                <w:b/>
                <w:sz w:val="23"/>
                <w:szCs w:val="23"/>
              </w:rPr>
              <w:t>S/N</w:t>
            </w:r>
          </w:p>
        </w:tc>
        <w:tc>
          <w:tcPr>
            <w:tcW w:w="5744" w:type="dxa"/>
          </w:tcPr>
          <w:p w:rsidR="00575872" w:rsidRPr="00375004" w:rsidRDefault="00575872" w:rsidP="00F6620D">
            <w:pPr>
              <w:jc w:val="center"/>
              <w:rPr>
                <w:rFonts w:ascii="Bookman Old Style" w:hAnsi="Bookman Old Style"/>
                <w:b/>
                <w:sz w:val="23"/>
                <w:szCs w:val="23"/>
              </w:rPr>
            </w:pPr>
            <w:r w:rsidRPr="00375004">
              <w:rPr>
                <w:rFonts w:ascii="Bookman Old Style" w:hAnsi="Bookman Old Style"/>
                <w:b/>
                <w:sz w:val="23"/>
                <w:szCs w:val="23"/>
              </w:rPr>
              <w:t>STATEMENT</w:t>
            </w:r>
          </w:p>
        </w:tc>
        <w:tc>
          <w:tcPr>
            <w:tcW w:w="728" w:type="dxa"/>
          </w:tcPr>
          <w:p w:rsidR="00575872" w:rsidRPr="00375004" w:rsidRDefault="00575872" w:rsidP="00F6620D">
            <w:pPr>
              <w:jc w:val="center"/>
              <w:rPr>
                <w:rFonts w:ascii="Bookman Old Style" w:hAnsi="Bookman Old Style"/>
                <w:b/>
                <w:sz w:val="23"/>
                <w:szCs w:val="23"/>
              </w:rPr>
            </w:pPr>
            <w:r w:rsidRPr="00375004">
              <w:rPr>
                <w:rFonts w:ascii="Bookman Old Style" w:hAnsi="Bookman Old Style"/>
                <w:b/>
                <w:sz w:val="23"/>
                <w:szCs w:val="23"/>
              </w:rPr>
              <w:t>SA</w:t>
            </w:r>
          </w:p>
        </w:tc>
        <w:tc>
          <w:tcPr>
            <w:tcW w:w="801" w:type="dxa"/>
          </w:tcPr>
          <w:p w:rsidR="00575872" w:rsidRPr="00375004" w:rsidRDefault="00575872" w:rsidP="00F6620D">
            <w:pPr>
              <w:jc w:val="center"/>
              <w:rPr>
                <w:rFonts w:ascii="Bookman Old Style" w:hAnsi="Bookman Old Style"/>
                <w:b/>
                <w:sz w:val="23"/>
                <w:szCs w:val="23"/>
              </w:rPr>
            </w:pPr>
            <w:r w:rsidRPr="00375004">
              <w:rPr>
                <w:rFonts w:ascii="Bookman Old Style" w:hAnsi="Bookman Old Style"/>
                <w:b/>
                <w:sz w:val="23"/>
                <w:szCs w:val="23"/>
              </w:rPr>
              <w:t>A</w:t>
            </w:r>
          </w:p>
        </w:tc>
        <w:tc>
          <w:tcPr>
            <w:tcW w:w="804" w:type="dxa"/>
          </w:tcPr>
          <w:p w:rsidR="00575872" w:rsidRPr="00375004" w:rsidRDefault="00575872" w:rsidP="00F6620D">
            <w:pPr>
              <w:jc w:val="center"/>
              <w:rPr>
                <w:rFonts w:ascii="Bookman Old Style" w:hAnsi="Bookman Old Style"/>
                <w:b/>
                <w:sz w:val="23"/>
                <w:szCs w:val="23"/>
              </w:rPr>
            </w:pPr>
            <w:r w:rsidRPr="00375004">
              <w:rPr>
                <w:rFonts w:ascii="Bookman Old Style" w:hAnsi="Bookman Old Style"/>
                <w:b/>
                <w:sz w:val="23"/>
                <w:szCs w:val="23"/>
              </w:rPr>
              <w:t>D</w:t>
            </w:r>
          </w:p>
        </w:tc>
        <w:tc>
          <w:tcPr>
            <w:tcW w:w="916" w:type="dxa"/>
          </w:tcPr>
          <w:p w:rsidR="00575872" w:rsidRPr="00375004" w:rsidRDefault="00575872" w:rsidP="00F6620D">
            <w:pPr>
              <w:jc w:val="center"/>
              <w:rPr>
                <w:rFonts w:ascii="Bookman Old Style" w:hAnsi="Bookman Old Style"/>
                <w:b/>
                <w:sz w:val="23"/>
                <w:szCs w:val="23"/>
              </w:rPr>
            </w:pPr>
            <w:r w:rsidRPr="00375004">
              <w:rPr>
                <w:rFonts w:ascii="Bookman Old Style" w:hAnsi="Bookman Old Style"/>
                <w:b/>
                <w:sz w:val="23"/>
                <w:szCs w:val="23"/>
              </w:rPr>
              <w:t>SD</w:t>
            </w:r>
          </w:p>
        </w:tc>
      </w:tr>
      <w:tr w:rsidR="00575872" w:rsidRPr="00375004" w:rsidTr="00F6620D">
        <w:trPr>
          <w:trHeight w:val="549"/>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1</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There is gender  imbalance in Nigeria political participation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549"/>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2</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Female are discriminated in the participation of Nigeria politics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823"/>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3</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Traditional belief of Nigerians hinders the female participation in holding political office in Nigeria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575"/>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4</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Customary belief contribute to the gender inequality in political participation in Nigeria</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808"/>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5 </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Inadequate knowledgeable among female hindered their political participation in Nigeria politics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823"/>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6</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Inadequate of political orientation and political  education contribute to the gender inequality in political participation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808"/>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7</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Education  imbalance among gender contribute to the gender inequality in political participation in Nigeria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575"/>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8</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Gender inequality affect the political development in Nigeria</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549"/>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9</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Gender discrimination hinders the socio-economic  development in Nigeria</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r w:rsidR="00575872" w:rsidRPr="00375004" w:rsidTr="00F6620D">
        <w:trPr>
          <w:trHeight w:val="549"/>
        </w:trPr>
        <w:tc>
          <w:tcPr>
            <w:tcW w:w="720"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10</w:t>
            </w:r>
          </w:p>
        </w:tc>
        <w:tc>
          <w:tcPr>
            <w:tcW w:w="5744" w:type="dxa"/>
          </w:tcPr>
          <w:p w:rsidR="00575872" w:rsidRPr="00375004" w:rsidRDefault="00575872" w:rsidP="00F6620D">
            <w:pPr>
              <w:rPr>
                <w:rFonts w:ascii="Bookman Old Style" w:hAnsi="Bookman Old Style"/>
                <w:sz w:val="23"/>
                <w:szCs w:val="23"/>
              </w:rPr>
            </w:pPr>
            <w:r w:rsidRPr="00375004">
              <w:rPr>
                <w:rFonts w:ascii="Bookman Old Style" w:hAnsi="Bookman Old Style"/>
                <w:sz w:val="23"/>
                <w:szCs w:val="23"/>
              </w:rPr>
              <w:t xml:space="preserve">Inconsistence of female in politics diminish the Nigeria socio- political development in international arena/politics </w:t>
            </w:r>
          </w:p>
        </w:tc>
        <w:tc>
          <w:tcPr>
            <w:tcW w:w="728" w:type="dxa"/>
          </w:tcPr>
          <w:p w:rsidR="00575872" w:rsidRPr="00375004" w:rsidRDefault="00575872" w:rsidP="00F6620D">
            <w:pPr>
              <w:rPr>
                <w:rFonts w:ascii="Bookman Old Style" w:hAnsi="Bookman Old Style"/>
                <w:sz w:val="23"/>
                <w:szCs w:val="23"/>
              </w:rPr>
            </w:pPr>
          </w:p>
        </w:tc>
        <w:tc>
          <w:tcPr>
            <w:tcW w:w="801" w:type="dxa"/>
          </w:tcPr>
          <w:p w:rsidR="00575872" w:rsidRPr="00375004" w:rsidRDefault="00575872" w:rsidP="00F6620D">
            <w:pPr>
              <w:rPr>
                <w:rFonts w:ascii="Bookman Old Style" w:hAnsi="Bookman Old Style"/>
                <w:sz w:val="23"/>
                <w:szCs w:val="23"/>
              </w:rPr>
            </w:pPr>
          </w:p>
        </w:tc>
        <w:tc>
          <w:tcPr>
            <w:tcW w:w="804" w:type="dxa"/>
          </w:tcPr>
          <w:p w:rsidR="00575872" w:rsidRPr="00375004" w:rsidRDefault="00575872" w:rsidP="00F6620D">
            <w:pPr>
              <w:rPr>
                <w:rFonts w:ascii="Bookman Old Style" w:hAnsi="Bookman Old Style"/>
                <w:sz w:val="23"/>
                <w:szCs w:val="23"/>
              </w:rPr>
            </w:pPr>
          </w:p>
        </w:tc>
        <w:tc>
          <w:tcPr>
            <w:tcW w:w="916" w:type="dxa"/>
          </w:tcPr>
          <w:p w:rsidR="00575872" w:rsidRPr="00375004" w:rsidRDefault="00575872" w:rsidP="00F6620D">
            <w:pPr>
              <w:rPr>
                <w:rFonts w:ascii="Bookman Old Style" w:hAnsi="Bookman Old Style"/>
                <w:sz w:val="23"/>
                <w:szCs w:val="23"/>
              </w:rPr>
            </w:pPr>
          </w:p>
        </w:tc>
      </w:tr>
    </w:tbl>
    <w:p w:rsidR="00575872" w:rsidRPr="00A81622" w:rsidRDefault="00575872" w:rsidP="00575872">
      <w:pPr>
        <w:spacing w:after="0" w:line="480" w:lineRule="auto"/>
        <w:rPr>
          <w:sz w:val="24"/>
          <w:szCs w:val="24"/>
        </w:rPr>
      </w:pPr>
    </w:p>
    <w:p w:rsidR="0082747A" w:rsidRDefault="0082747A"/>
    <w:sectPr w:rsidR="0082747A" w:rsidSect="00D01A1F">
      <w:footerReference w:type="default" r:id="rId7"/>
      <w:pgSz w:w="11520" w:h="14400" w:code="1"/>
      <w:pgMar w:top="1440" w:right="1440"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B90" w:rsidRDefault="00500B90" w:rsidP="002621F9">
      <w:pPr>
        <w:spacing w:after="0" w:line="240" w:lineRule="auto"/>
      </w:pPr>
      <w:r>
        <w:separator/>
      </w:r>
    </w:p>
  </w:endnote>
  <w:endnote w:type="continuationSeparator" w:id="1">
    <w:p w:rsidR="00500B90" w:rsidRDefault="00500B90" w:rsidP="00262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54278"/>
      <w:docPartObj>
        <w:docPartGallery w:val="Page Numbers (Bottom of Page)"/>
        <w:docPartUnique/>
      </w:docPartObj>
    </w:sdtPr>
    <w:sdtContent>
      <w:p w:rsidR="00D01A1F" w:rsidRDefault="002621F9">
        <w:pPr>
          <w:pStyle w:val="Footer"/>
          <w:jc w:val="center"/>
        </w:pPr>
        <w:fldSimple w:instr=" PAGE   \* MERGEFORMAT ">
          <w:r w:rsidR="00575872">
            <w:rPr>
              <w:noProof/>
            </w:rPr>
            <w:t>xvii</w:t>
          </w:r>
        </w:fldSimple>
      </w:p>
    </w:sdtContent>
  </w:sdt>
  <w:p w:rsidR="00D01A1F" w:rsidRDefault="00D01A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B90" w:rsidRDefault="00500B90" w:rsidP="002621F9">
      <w:pPr>
        <w:spacing w:after="0" w:line="240" w:lineRule="auto"/>
      </w:pPr>
      <w:r>
        <w:separator/>
      </w:r>
    </w:p>
  </w:footnote>
  <w:footnote w:type="continuationSeparator" w:id="1">
    <w:p w:rsidR="00500B90" w:rsidRDefault="00500B90" w:rsidP="002621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B5530"/>
    <w:multiLevelType w:val="hybridMultilevel"/>
    <w:tmpl w:val="BD4CA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43290B"/>
    <w:multiLevelType w:val="hybridMultilevel"/>
    <w:tmpl w:val="A6D6D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E27E0"/>
    <w:multiLevelType w:val="hybridMultilevel"/>
    <w:tmpl w:val="CEC4C4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DC07FAB"/>
    <w:multiLevelType w:val="hybridMultilevel"/>
    <w:tmpl w:val="34FAB17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7F00009B"/>
    <w:multiLevelType w:val="hybridMultilevel"/>
    <w:tmpl w:val="D15C2E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01A1F"/>
    <w:rsid w:val="002621F9"/>
    <w:rsid w:val="00500B90"/>
    <w:rsid w:val="00575872"/>
    <w:rsid w:val="0062051D"/>
    <w:rsid w:val="0082747A"/>
    <w:rsid w:val="00A353A0"/>
    <w:rsid w:val="00D01A1F"/>
    <w:rsid w:val="00D02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1A1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1F"/>
  </w:style>
  <w:style w:type="paragraph" w:styleId="ListParagraph">
    <w:name w:val="List Paragraph"/>
    <w:basedOn w:val="Normal"/>
    <w:uiPriority w:val="34"/>
    <w:qFormat/>
    <w:rsid w:val="00575872"/>
    <w:pPr>
      <w:ind w:left="720"/>
      <w:contextualSpacing/>
    </w:pPr>
  </w:style>
  <w:style w:type="table" w:styleId="TableGrid">
    <w:name w:val="Table Grid"/>
    <w:basedOn w:val="TableNormal"/>
    <w:uiPriority w:val="59"/>
    <w:rsid w:val="005758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7587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58</Pages>
  <Words>9364</Words>
  <Characters>53375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2025-08-22T11:14:00Z</cp:lastPrinted>
  <dcterms:created xsi:type="dcterms:W3CDTF">2025-08-21T12:16:00Z</dcterms:created>
  <dcterms:modified xsi:type="dcterms:W3CDTF">2025-10-16T12:13:00Z</dcterms:modified>
</cp:coreProperties>
</file>